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C0E45" w:rsidRDefault="00E332FC">
      <w:pPr>
        <w:spacing w:line="331" w:lineRule="auto"/>
        <w:jc w:val="center"/>
        <w:rPr>
          <w:b/>
          <w:highlight w:val="white"/>
        </w:rPr>
      </w:pPr>
      <w:r>
        <w:rPr>
          <w:b/>
          <w:highlight w:val="white"/>
        </w:rPr>
        <w:t xml:space="preserve">Professor </w:t>
      </w:r>
      <w:proofErr w:type="spellStart"/>
      <w:r>
        <w:rPr>
          <w:b/>
          <w:highlight w:val="white"/>
        </w:rPr>
        <w:t>Yared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Ghassani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soovitused</w:t>
      </w:r>
      <w:proofErr w:type="spellEnd"/>
    </w:p>
    <w:p w14:paraId="00000002" w14:textId="77777777" w:rsidR="006C0E45" w:rsidRDefault="00E332FC">
      <w:pPr>
        <w:spacing w:line="331" w:lineRule="auto"/>
        <w:jc w:val="center"/>
        <w:rPr>
          <w:b/>
          <w:highlight w:val="white"/>
        </w:rPr>
      </w:pPr>
      <w:r>
        <w:rPr>
          <w:b/>
          <w:highlight w:val="white"/>
        </w:rPr>
        <w:t>“</w:t>
      </w:r>
      <w:proofErr w:type="spellStart"/>
      <w:r>
        <w:rPr>
          <w:b/>
          <w:highlight w:val="white"/>
        </w:rPr>
        <w:t>Kuidas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anda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puurimata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esmaabi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endodontiliste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infektsioonide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korral</w:t>
      </w:r>
      <w:proofErr w:type="spellEnd"/>
      <w:r>
        <w:rPr>
          <w:b/>
          <w:highlight w:val="white"/>
        </w:rPr>
        <w:t>”</w:t>
      </w:r>
    </w:p>
    <w:p w14:paraId="00000003" w14:textId="77777777" w:rsidR="006C0E45" w:rsidRDefault="00E332FC">
      <w:pPr>
        <w:jc w:val="both"/>
        <w:rPr>
          <w:highlight w:val="white"/>
        </w:rPr>
      </w:pPr>
      <w:proofErr w:type="spellStart"/>
      <w:r>
        <w:rPr>
          <w:highlight w:val="white"/>
        </w:rPr>
        <w:t>Tõlge</w:t>
      </w:r>
      <w:proofErr w:type="spellEnd"/>
      <w:r>
        <w:rPr>
          <w:highlight w:val="white"/>
        </w:rPr>
        <w:t xml:space="preserve"> ja </w:t>
      </w:r>
      <w:proofErr w:type="spellStart"/>
      <w:r>
        <w:rPr>
          <w:highlight w:val="white"/>
        </w:rPr>
        <w:t>kohandus</w:t>
      </w:r>
      <w:proofErr w:type="spellEnd"/>
      <w:r>
        <w:rPr>
          <w:highlight w:val="white"/>
        </w:rPr>
        <w:t xml:space="preserve"> on </w:t>
      </w:r>
      <w:proofErr w:type="spellStart"/>
      <w:r>
        <w:rPr>
          <w:highlight w:val="white"/>
        </w:rPr>
        <w:t>tehtud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Veiko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Vengerfeldti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poolt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koostöös</w:t>
      </w:r>
      <w:proofErr w:type="spellEnd"/>
      <w:r>
        <w:rPr>
          <w:highlight w:val="white"/>
        </w:rPr>
        <w:t xml:space="preserve"> dr. Ave </w:t>
      </w:r>
      <w:proofErr w:type="spellStart"/>
      <w:r>
        <w:rPr>
          <w:highlight w:val="white"/>
        </w:rPr>
        <w:t>Tammaru</w:t>
      </w:r>
      <w:proofErr w:type="spellEnd"/>
      <w:r>
        <w:rPr>
          <w:highlight w:val="white"/>
        </w:rPr>
        <w:t xml:space="preserve"> ja dr. Kadri-Ann </w:t>
      </w:r>
      <w:proofErr w:type="spellStart"/>
      <w:r>
        <w:rPr>
          <w:highlight w:val="white"/>
        </w:rPr>
        <w:t>Lehisega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Riiamäe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Hambakliinikust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Tartus</w:t>
      </w:r>
      <w:proofErr w:type="spellEnd"/>
      <w:r>
        <w:rPr>
          <w:highlight w:val="white"/>
        </w:rPr>
        <w:t xml:space="preserve"> 17.03.2020</w:t>
      </w:r>
    </w:p>
    <w:p w14:paraId="00000004" w14:textId="77777777" w:rsidR="006C0E45" w:rsidRDefault="006C0E45">
      <w:pPr>
        <w:jc w:val="both"/>
        <w:rPr>
          <w:highlight w:val="white"/>
        </w:rPr>
      </w:pPr>
    </w:p>
    <w:p w14:paraId="00000005" w14:textId="77777777" w:rsidR="006C0E45" w:rsidRDefault="00E332FC">
      <w:pPr>
        <w:jc w:val="both"/>
        <w:rPr>
          <w:highlight w:val="white"/>
        </w:rPr>
      </w:pPr>
      <w:proofErr w:type="spellStart"/>
      <w:r>
        <w:rPr>
          <w:highlight w:val="white"/>
        </w:rPr>
        <w:t>Tegemist</w:t>
      </w:r>
      <w:proofErr w:type="spellEnd"/>
      <w:r>
        <w:rPr>
          <w:highlight w:val="white"/>
        </w:rPr>
        <w:t xml:space="preserve"> on </w:t>
      </w:r>
      <w:proofErr w:type="spellStart"/>
      <w:r>
        <w:rPr>
          <w:highlight w:val="white"/>
        </w:rPr>
        <w:t>algselt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Facebooki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postitusega</w:t>
      </w:r>
      <w:proofErr w:type="spellEnd"/>
      <w:r>
        <w:rPr>
          <w:highlight w:val="white"/>
        </w:rPr>
        <w:t xml:space="preserve">, mis </w:t>
      </w:r>
      <w:proofErr w:type="spellStart"/>
      <w:r>
        <w:rPr>
          <w:highlight w:val="white"/>
        </w:rPr>
        <w:t>tehtud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Yared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Ghassani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enda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poolt</w:t>
      </w:r>
      <w:proofErr w:type="spellEnd"/>
      <w:r>
        <w:rPr>
          <w:highlight w:val="white"/>
        </w:rPr>
        <w:t>.</w:t>
      </w:r>
    </w:p>
    <w:p w14:paraId="00000007" w14:textId="77777777" w:rsidR="006C0E45" w:rsidRPr="00E332FC" w:rsidRDefault="00E332FC">
      <w:pPr>
        <w:spacing w:line="264" w:lineRule="auto"/>
        <w:jc w:val="both"/>
        <w:rPr>
          <w:b/>
          <w:bCs/>
        </w:rPr>
      </w:pPr>
      <w:r w:rsidRPr="00E332FC">
        <w:rPr>
          <w:b/>
          <w:bCs/>
        </w:rPr>
        <w:t xml:space="preserve">Ghassan </w:t>
      </w:r>
      <w:proofErr w:type="spellStart"/>
      <w:r w:rsidRPr="00E332FC">
        <w:rPr>
          <w:b/>
          <w:bCs/>
        </w:rPr>
        <w:t>Yared</w:t>
      </w:r>
      <w:proofErr w:type="spellEnd"/>
    </w:p>
    <w:p w14:paraId="00000008" w14:textId="5A6524F5" w:rsidR="006C0E45" w:rsidRDefault="00E332FC">
      <w:pPr>
        <w:spacing w:after="300" w:line="335" w:lineRule="auto"/>
        <w:jc w:val="both"/>
        <w:rPr>
          <w:highlight w:val="white"/>
        </w:rPr>
      </w:pPr>
      <w:r>
        <w:rPr>
          <w:highlight w:val="white"/>
        </w:rPr>
        <w:t xml:space="preserve">Professor Ghassan </w:t>
      </w:r>
      <w:proofErr w:type="spellStart"/>
      <w:r>
        <w:rPr>
          <w:highlight w:val="white"/>
        </w:rPr>
        <w:t>Yared</w:t>
      </w:r>
      <w:proofErr w:type="spellEnd"/>
      <w:r>
        <w:rPr>
          <w:highlight w:val="white"/>
        </w:rPr>
        <w:t xml:space="preserve"> on </w:t>
      </w:r>
      <w:proofErr w:type="spellStart"/>
      <w:r>
        <w:rPr>
          <w:highlight w:val="white"/>
        </w:rPr>
        <w:t>juureraviarst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Kanadas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töötanud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täiskoormusel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õppejõuna</w:t>
      </w:r>
      <w:proofErr w:type="spellEnd"/>
      <w:r>
        <w:rPr>
          <w:highlight w:val="white"/>
        </w:rPr>
        <w:t xml:space="preserve"> Toronto </w:t>
      </w:r>
      <w:proofErr w:type="spellStart"/>
      <w:r>
        <w:rPr>
          <w:highlight w:val="white"/>
        </w:rPr>
        <w:t>Ülikoolis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valitud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korduvalt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parimaks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õppejõuks</w:t>
      </w:r>
      <w:proofErr w:type="spellEnd"/>
      <w:r>
        <w:rPr>
          <w:highlight w:val="white"/>
        </w:rPr>
        <w:t xml:space="preserve">) ja </w:t>
      </w:r>
      <w:proofErr w:type="spellStart"/>
      <w:r>
        <w:rPr>
          <w:highlight w:val="white"/>
        </w:rPr>
        <w:t>saanud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kõrgeima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taseme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tunnustuse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õppetöö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läbiviimise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eest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ülikoolis.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Publitseerinud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mitmeid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artikleid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eelretsenseeritavates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teadusajakirjades</w:t>
      </w:r>
      <w:proofErr w:type="spellEnd"/>
      <w:r>
        <w:rPr>
          <w:highlight w:val="white"/>
        </w:rPr>
        <w:t xml:space="preserve">. On </w:t>
      </w:r>
      <w:proofErr w:type="spellStart"/>
      <w:r>
        <w:rPr>
          <w:highlight w:val="white"/>
        </w:rPr>
        <w:t>üheks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eelretsenseerijaks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järgmistes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ajakirjades</w:t>
      </w:r>
      <w:proofErr w:type="spellEnd"/>
      <w:r>
        <w:rPr>
          <w:highlight w:val="white"/>
        </w:rPr>
        <w:t xml:space="preserve">: </w:t>
      </w:r>
      <w:r w:rsidRPr="00E332FC">
        <w:rPr>
          <w:i/>
          <w:iCs/>
          <w:highlight w:val="white"/>
        </w:rPr>
        <w:t>International Endodontic Journal, the Journal of Endodontics, Endodontic Topics, and for Oral Surgery, Oral Medicine, Oral Path</w:t>
      </w:r>
      <w:r w:rsidRPr="00E332FC">
        <w:rPr>
          <w:i/>
          <w:iCs/>
          <w:highlight w:val="white"/>
        </w:rPr>
        <w:t xml:space="preserve">ology, Oral Radiology and Endodontics. </w:t>
      </w:r>
      <w:r>
        <w:rPr>
          <w:highlight w:val="white"/>
        </w:rPr>
        <w:t xml:space="preserve">Professor </w:t>
      </w:r>
      <w:proofErr w:type="spellStart"/>
      <w:r>
        <w:rPr>
          <w:highlight w:val="white"/>
        </w:rPr>
        <w:t>Yared</w:t>
      </w:r>
      <w:proofErr w:type="spellEnd"/>
      <w:r>
        <w:rPr>
          <w:highlight w:val="white"/>
        </w:rPr>
        <w:t xml:space="preserve"> on </w:t>
      </w:r>
      <w:proofErr w:type="spellStart"/>
      <w:r>
        <w:rPr>
          <w:highlight w:val="white"/>
        </w:rPr>
        <w:t>Kanada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Endodontia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Akadeemia</w:t>
      </w:r>
      <w:proofErr w:type="spellEnd"/>
      <w:r>
        <w:rPr>
          <w:highlight w:val="white"/>
        </w:rPr>
        <w:t xml:space="preserve"> (</w:t>
      </w:r>
      <w:r w:rsidRPr="00E332FC">
        <w:rPr>
          <w:i/>
          <w:iCs/>
          <w:highlight w:val="white"/>
        </w:rPr>
        <w:t>Canadian Academy of Endodontology</w:t>
      </w:r>
      <w:r>
        <w:rPr>
          <w:highlight w:val="white"/>
        </w:rPr>
        <w:t xml:space="preserve">) ja </w:t>
      </w:r>
      <w:proofErr w:type="spellStart"/>
      <w:r>
        <w:rPr>
          <w:highlight w:val="white"/>
        </w:rPr>
        <w:t>Ameerika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Endodontide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Assotsiatsiooni</w:t>
      </w:r>
      <w:proofErr w:type="spellEnd"/>
      <w:r>
        <w:rPr>
          <w:highlight w:val="white"/>
        </w:rPr>
        <w:t xml:space="preserve"> (</w:t>
      </w:r>
      <w:r w:rsidRPr="00E332FC">
        <w:rPr>
          <w:i/>
          <w:iCs/>
          <w:highlight w:val="white"/>
        </w:rPr>
        <w:t>American Association of Endodontists</w:t>
      </w:r>
      <w:r>
        <w:rPr>
          <w:highlight w:val="white"/>
        </w:rPr>
        <w:t xml:space="preserve">) </w:t>
      </w:r>
      <w:proofErr w:type="spellStart"/>
      <w:r>
        <w:rPr>
          <w:highlight w:val="white"/>
        </w:rPr>
        <w:t>liige</w:t>
      </w:r>
      <w:proofErr w:type="spellEnd"/>
      <w:r>
        <w:rPr>
          <w:highlight w:val="white"/>
        </w:rPr>
        <w:t>.</w:t>
      </w:r>
    </w:p>
    <w:p w14:paraId="0000000B" w14:textId="5BD5FE3F" w:rsidR="006C0E45" w:rsidRDefault="00E332FC">
      <w:pPr>
        <w:jc w:val="both"/>
        <w:rPr>
          <w:color w:val="0432FF"/>
          <w:highlight w:val="white"/>
        </w:rPr>
      </w:pPr>
      <w:r>
        <w:rPr>
          <w:color w:val="0432FF"/>
          <w:highlight w:val="white"/>
        </w:rPr>
        <w:t xml:space="preserve">COVID-19 </w:t>
      </w:r>
      <w:proofErr w:type="spellStart"/>
      <w:r>
        <w:rPr>
          <w:color w:val="0432FF"/>
          <w:highlight w:val="white"/>
        </w:rPr>
        <w:t>olukorra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tõttu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soovitavad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paljud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riigid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otsekohe</w:t>
      </w:r>
      <w:proofErr w:type="spellEnd"/>
      <w:r>
        <w:rPr>
          <w:color w:val="0432FF"/>
          <w:highlight w:val="white"/>
        </w:rPr>
        <w:t xml:space="preserve"> ja </w:t>
      </w:r>
      <w:proofErr w:type="spellStart"/>
      <w:r>
        <w:rPr>
          <w:color w:val="0432FF"/>
          <w:highlight w:val="white"/>
        </w:rPr>
        <w:t>tungivalt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edasi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lükata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kõik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hetkel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mitte-hädavajal</w:t>
      </w:r>
      <w:r>
        <w:rPr>
          <w:color w:val="0432FF"/>
          <w:highlight w:val="white"/>
        </w:rPr>
        <w:t>ikud</w:t>
      </w:r>
      <w:proofErr w:type="spellEnd"/>
      <w:r>
        <w:rPr>
          <w:color w:val="0432FF"/>
          <w:highlight w:val="white"/>
        </w:rPr>
        <w:t xml:space="preserve">- ja </w:t>
      </w:r>
      <w:proofErr w:type="spellStart"/>
      <w:r>
        <w:rPr>
          <w:color w:val="0432FF"/>
          <w:highlight w:val="white"/>
        </w:rPr>
        <w:t>valikteenused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hambaravis</w:t>
      </w:r>
      <w:proofErr w:type="spellEnd"/>
      <w:r>
        <w:rPr>
          <w:color w:val="0432FF"/>
          <w:highlight w:val="white"/>
        </w:rPr>
        <w:t xml:space="preserve">. </w:t>
      </w:r>
      <w:proofErr w:type="spellStart"/>
      <w:r>
        <w:rPr>
          <w:color w:val="0432FF"/>
          <w:highlight w:val="white"/>
        </w:rPr>
        <w:t>Esmaabi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peab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jätkuma</w:t>
      </w:r>
      <w:proofErr w:type="spellEnd"/>
      <w:r>
        <w:rPr>
          <w:color w:val="0432FF"/>
          <w:highlight w:val="white"/>
        </w:rPr>
        <w:t xml:space="preserve">. </w:t>
      </w:r>
      <w:proofErr w:type="spellStart"/>
      <w:r>
        <w:rPr>
          <w:color w:val="0432FF"/>
          <w:highlight w:val="white"/>
        </w:rPr>
        <w:t>Sümptomaatiline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pöördumatu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pulpiit</w:t>
      </w:r>
      <w:proofErr w:type="spellEnd"/>
      <w:r>
        <w:rPr>
          <w:color w:val="0432FF"/>
          <w:highlight w:val="white"/>
        </w:rPr>
        <w:t xml:space="preserve"> on sage </w:t>
      </w:r>
      <w:proofErr w:type="spellStart"/>
      <w:r>
        <w:rPr>
          <w:color w:val="0432FF"/>
          <w:highlight w:val="white"/>
        </w:rPr>
        <w:t>hambaravi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hädaolukord</w:t>
      </w:r>
      <w:proofErr w:type="spellEnd"/>
      <w:r>
        <w:rPr>
          <w:color w:val="0432FF"/>
          <w:highlight w:val="white"/>
        </w:rPr>
        <w:t xml:space="preserve">. </w:t>
      </w:r>
      <w:proofErr w:type="spellStart"/>
      <w:r>
        <w:rPr>
          <w:color w:val="0432FF"/>
          <w:highlight w:val="white"/>
        </w:rPr>
        <w:t>Traditsiooniliselt</w:t>
      </w:r>
      <w:proofErr w:type="spellEnd"/>
      <w:r>
        <w:rPr>
          <w:color w:val="0432FF"/>
          <w:highlight w:val="white"/>
        </w:rPr>
        <w:t xml:space="preserve"> on </w:t>
      </w:r>
      <w:proofErr w:type="spellStart"/>
      <w:r>
        <w:rPr>
          <w:color w:val="0432FF"/>
          <w:highlight w:val="white"/>
        </w:rPr>
        <w:t>valikraviks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pulpotoomia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või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pulpektoomia</w:t>
      </w:r>
      <w:proofErr w:type="spellEnd"/>
      <w:r>
        <w:rPr>
          <w:color w:val="0432FF"/>
          <w:highlight w:val="white"/>
        </w:rPr>
        <w:t xml:space="preserve">. </w:t>
      </w:r>
      <w:proofErr w:type="spellStart"/>
      <w:r>
        <w:rPr>
          <w:color w:val="0432FF"/>
          <w:highlight w:val="white"/>
        </w:rPr>
        <w:t>Esmaabisse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pöördujatel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võib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tekkida</w:t>
      </w:r>
      <w:proofErr w:type="spellEnd"/>
      <w:r>
        <w:rPr>
          <w:color w:val="0432FF"/>
          <w:highlight w:val="white"/>
        </w:rPr>
        <w:t xml:space="preserve"> ka </w:t>
      </w:r>
      <w:proofErr w:type="spellStart"/>
      <w:r>
        <w:rPr>
          <w:color w:val="0432FF"/>
          <w:highlight w:val="white"/>
        </w:rPr>
        <w:t>endodontiline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või</w:t>
      </w:r>
      <w:proofErr w:type="spellEnd"/>
      <w:r>
        <w:rPr>
          <w:color w:val="0432FF"/>
          <w:highlight w:val="white"/>
        </w:rPr>
        <w:t xml:space="preserve"> ka </w:t>
      </w:r>
      <w:proofErr w:type="spellStart"/>
      <w:r>
        <w:rPr>
          <w:color w:val="0432FF"/>
          <w:highlight w:val="white"/>
        </w:rPr>
        <w:t>parodo</w:t>
      </w:r>
      <w:r>
        <w:rPr>
          <w:color w:val="0432FF"/>
          <w:highlight w:val="white"/>
        </w:rPr>
        <w:t>ntaalne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abstesess</w:t>
      </w:r>
      <w:proofErr w:type="spellEnd"/>
      <w:r>
        <w:rPr>
          <w:color w:val="0432FF"/>
          <w:highlight w:val="white"/>
        </w:rPr>
        <w:t xml:space="preserve">, mis </w:t>
      </w:r>
      <w:proofErr w:type="spellStart"/>
      <w:r>
        <w:rPr>
          <w:color w:val="0432FF"/>
          <w:highlight w:val="white"/>
        </w:rPr>
        <w:t>nõuavad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hamba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preparatsiooni</w:t>
      </w:r>
      <w:proofErr w:type="spellEnd"/>
      <w:r>
        <w:rPr>
          <w:color w:val="0432FF"/>
          <w:highlight w:val="white"/>
        </w:rPr>
        <w:t xml:space="preserve">, mis </w:t>
      </w:r>
      <w:proofErr w:type="spellStart"/>
      <w:r>
        <w:rPr>
          <w:color w:val="0432FF"/>
          <w:highlight w:val="white"/>
        </w:rPr>
        <w:t>omakorda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tekitab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aerosooli</w:t>
      </w:r>
      <w:proofErr w:type="spellEnd"/>
      <w:r>
        <w:rPr>
          <w:color w:val="0432FF"/>
          <w:highlight w:val="white"/>
        </w:rPr>
        <w:t xml:space="preserve">, mis on COVID-19 </w:t>
      </w:r>
      <w:proofErr w:type="spellStart"/>
      <w:r>
        <w:rPr>
          <w:color w:val="0432FF"/>
          <w:highlight w:val="white"/>
        </w:rPr>
        <w:t>olukorras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äärmiselt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suureks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ohuallikaks</w:t>
      </w:r>
      <w:proofErr w:type="spellEnd"/>
      <w:r>
        <w:rPr>
          <w:color w:val="0432FF"/>
          <w:highlight w:val="white"/>
        </w:rPr>
        <w:t xml:space="preserve">. </w:t>
      </w:r>
    </w:p>
    <w:p w14:paraId="0000000C" w14:textId="77777777" w:rsidR="006C0E45" w:rsidRDefault="006C0E45">
      <w:pPr>
        <w:spacing w:line="331" w:lineRule="auto"/>
        <w:jc w:val="both"/>
        <w:rPr>
          <w:color w:val="0432FF"/>
          <w:highlight w:val="white"/>
        </w:rPr>
      </w:pPr>
    </w:p>
    <w:p w14:paraId="0000000D" w14:textId="77777777" w:rsidR="006C0E45" w:rsidRDefault="00E332FC">
      <w:pPr>
        <w:jc w:val="both"/>
        <w:rPr>
          <w:color w:val="0432FF"/>
          <w:highlight w:val="white"/>
        </w:rPr>
      </w:pPr>
      <w:proofErr w:type="spellStart"/>
      <w:r>
        <w:rPr>
          <w:color w:val="0432FF"/>
          <w:highlight w:val="white"/>
        </w:rPr>
        <w:t>Eelmainitud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diagnooside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korral</w:t>
      </w:r>
      <w:proofErr w:type="spellEnd"/>
      <w:r>
        <w:rPr>
          <w:color w:val="0432FF"/>
          <w:highlight w:val="white"/>
        </w:rPr>
        <w:t xml:space="preserve"> on </w:t>
      </w:r>
      <w:proofErr w:type="spellStart"/>
      <w:r>
        <w:rPr>
          <w:color w:val="0432FF"/>
          <w:highlight w:val="white"/>
        </w:rPr>
        <w:t>tehtud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ettepanek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kasutada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ainult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pikatoimelist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anesteetikumi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koos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ühepäevase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s</w:t>
      </w:r>
      <w:r>
        <w:rPr>
          <w:color w:val="0432FF"/>
          <w:highlight w:val="white"/>
        </w:rPr>
        <w:t>uure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doosi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kortikosteroidi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manustamisega</w:t>
      </w:r>
      <w:proofErr w:type="spellEnd"/>
      <w:r>
        <w:rPr>
          <w:color w:val="0432FF"/>
          <w:highlight w:val="white"/>
        </w:rPr>
        <w:t xml:space="preserve">, </w:t>
      </w:r>
      <w:proofErr w:type="spellStart"/>
      <w:r>
        <w:rPr>
          <w:color w:val="0432FF"/>
          <w:highlight w:val="white"/>
        </w:rPr>
        <w:t>prepareerimata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hambaid</w:t>
      </w:r>
      <w:proofErr w:type="spellEnd"/>
      <w:r>
        <w:rPr>
          <w:color w:val="0432FF"/>
          <w:highlight w:val="white"/>
        </w:rPr>
        <w:t xml:space="preserve"> ja </w:t>
      </w:r>
      <w:proofErr w:type="spellStart"/>
      <w:r>
        <w:rPr>
          <w:color w:val="0432FF"/>
          <w:highlight w:val="white"/>
        </w:rPr>
        <w:t>seega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aerosooli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tekitamata</w:t>
      </w:r>
      <w:proofErr w:type="spellEnd"/>
      <w:r>
        <w:rPr>
          <w:color w:val="0432FF"/>
          <w:highlight w:val="white"/>
        </w:rPr>
        <w:t xml:space="preserve">. </w:t>
      </w:r>
      <w:proofErr w:type="spellStart"/>
      <w:r>
        <w:rPr>
          <w:color w:val="0432FF"/>
          <w:highlight w:val="white"/>
        </w:rPr>
        <w:t>Vastav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lähenemine</w:t>
      </w:r>
      <w:proofErr w:type="spellEnd"/>
      <w:r>
        <w:rPr>
          <w:color w:val="0432FF"/>
          <w:highlight w:val="white"/>
        </w:rPr>
        <w:t xml:space="preserve"> on </w:t>
      </w:r>
      <w:proofErr w:type="spellStart"/>
      <w:r>
        <w:rPr>
          <w:color w:val="0432FF"/>
          <w:highlight w:val="white"/>
        </w:rPr>
        <w:t>avalikult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ette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kantud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kahel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kongressil</w:t>
      </w:r>
      <w:proofErr w:type="spellEnd"/>
      <w:r>
        <w:rPr>
          <w:color w:val="0432FF"/>
          <w:highlight w:val="white"/>
        </w:rPr>
        <w:t xml:space="preserve">:  </w:t>
      </w:r>
      <w:r w:rsidRPr="00E332FC">
        <w:rPr>
          <w:i/>
          <w:iCs/>
          <w:color w:val="0432FF"/>
          <w:highlight w:val="white"/>
        </w:rPr>
        <w:t>AAE ja ESE.</w:t>
      </w:r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Protokoll</w:t>
      </w:r>
      <w:proofErr w:type="spellEnd"/>
      <w:r>
        <w:rPr>
          <w:color w:val="0432FF"/>
          <w:highlight w:val="white"/>
        </w:rPr>
        <w:t xml:space="preserve"> on </w:t>
      </w:r>
      <w:proofErr w:type="spellStart"/>
      <w:r>
        <w:rPr>
          <w:color w:val="0432FF"/>
          <w:highlight w:val="white"/>
        </w:rPr>
        <w:t>teaduslikult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publitseerimata</w:t>
      </w:r>
      <w:proofErr w:type="spellEnd"/>
      <w:r>
        <w:rPr>
          <w:color w:val="0432FF"/>
          <w:highlight w:val="white"/>
        </w:rPr>
        <w:t xml:space="preserve">. </w:t>
      </w:r>
    </w:p>
    <w:p w14:paraId="0000000E" w14:textId="77777777" w:rsidR="006C0E45" w:rsidRDefault="006C0E45">
      <w:pPr>
        <w:spacing w:line="331" w:lineRule="auto"/>
        <w:jc w:val="both"/>
      </w:pPr>
    </w:p>
    <w:p w14:paraId="0000000F" w14:textId="77777777" w:rsidR="006C0E45" w:rsidRDefault="00E332FC">
      <w:pPr>
        <w:jc w:val="both"/>
        <w:rPr>
          <w:color w:val="0432FF"/>
          <w:highlight w:val="white"/>
        </w:rPr>
      </w:pPr>
      <w:proofErr w:type="spellStart"/>
      <w:r>
        <w:rPr>
          <w:color w:val="0432FF"/>
          <w:highlight w:val="white"/>
        </w:rPr>
        <w:t>Sellisel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moel</w:t>
      </w:r>
      <w:proofErr w:type="spellEnd"/>
      <w:r>
        <w:rPr>
          <w:color w:val="0432FF"/>
          <w:highlight w:val="white"/>
        </w:rPr>
        <w:t xml:space="preserve"> on prof </w:t>
      </w:r>
      <w:proofErr w:type="spellStart"/>
      <w:r>
        <w:rPr>
          <w:color w:val="0432FF"/>
          <w:highlight w:val="white"/>
        </w:rPr>
        <w:t>Yared</w:t>
      </w:r>
      <w:proofErr w:type="spellEnd"/>
      <w:r>
        <w:rPr>
          <w:color w:val="0432FF"/>
          <w:highlight w:val="white"/>
        </w:rPr>
        <w:t xml:space="preserve"> Ghassan </w:t>
      </w:r>
      <w:proofErr w:type="spellStart"/>
      <w:r>
        <w:rPr>
          <w:color w:val="0432FF"/>
          <w:highlight w:val="white"/>
        </w:rPr>
        <w:t>tegel</w:t>
      </w:r>
      <w:r>
        <w:rPr>
          <w:color w:val="0432FF"/>
          <w:highlight w:val="white"/>
        </w:rPr>
        <w:t>enud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sümptomaatilise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pöördumatu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pulpiidiga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alates</w:t>
      </w:r>
      <w:proofErr w:type="spellEnd"/>
      <w:r>
        <w:rPr>
          <w:color w:val="0432FF"/>
          <w:highlight w:val="white"/>
        </w:rPr>
        <w:t xml:space="preserve"> 1980ndatest, </w:t>
      </w:r>
      <w:proofErr w:type="spellStart"/>
      <w:r>
        <w:rPr>
          <w:color w:val="0432FF"/>
          <w:highlight w:val="white"/>
        </w:rPr>
        <w:t>Liibanoni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sõja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ajast</w:t>
      </w:r>
      <w:proofErr w:type="spellEnd"/>
      <w:r>
        <w:rPr>
          <w:color w:val="0432FF"/>
          <w:highlight w:val="white"/>
        </w:rPr>
        <w:t xml:space="preserve">. </w:t>
      </w:r>
      <w:proofErr w:type="spellStart"/>
      <w:r>
        <w:rPr>
          <w:color w:val="0432FF"/>
          <w:highlight w:val="white"/>
        </w:rPr>
        <w:t>Pulpotoomiat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ega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pulpektoomia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protseduure</w:t>
      </w:r>
      <w:proofErr w:type="spellEnd"/>
      <w:r>
        <w:rPr>
          <w:color w:val="0432FF"/>
          <w:highlight w:val="white"/>
        </w:rPr>
        <w:t xml:space="preserve"> ta </w:t>
      </w:r>
      <w:proofErr w:type="spellStart"/>
      <w:r>
        <w:rPr>
          <w:color w:val="0432FF"/>
          <w:highlight w:val="white"/>
        </w:rPr>
        <w:t>esmaabis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ei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kasuta</w:t>
      </w:r>
      <w:proofErr w:type="spellEnd"/>
      <w:r>
        <w:rPr>
          <w:color w:val="0432FF"/>
          <w:highlight w:val="white"/>
        </w:rPr>
        <w:t xml:space="preserve">. </w:t>
      </w:r>
      <w:proofErr w:type="spellStart"/>
      <w:r>
        <w:rPr>
          <w:color w:val="0432FF"/>
          <w:highlight w:val="white"/>
        </w:rPr>
        <w:t>Antud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tehnika</w:t>
      </w:r>
      <w:proofErr w:type="spellEnd"/>
      <w:r>
        <w:rPr>
          <w:color w:val="0432FF"/>
          <w:highlight w:val="white"/>
        </w:rPr>
        <w:t xml:space="preserve"> on </w:t>
      </w:r>
      <w:proofErr w:type="spellStart"/>
      <w:r>
        <w:rPr>
          <w:color w:val="0432FF"/>
          <w:highlight w:val="white"/>
        </w:rPr>
        <w:t>kliiniliselt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eriti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sümptomaatilise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pöördumatu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pulpiidi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esmaabis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väga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edukas</w:t>
      </w:r>
      <w:proofErr w:type="spellEnd"/>
      <w:r>
        <w:rPr>
          <w:color w:val="0432FF"/>
          <w:highlight w:val="white"/>
        </w:rPr>
        <w:t xml:space="preserve">. </w:t>
      </w:r>
      <w:proofErr w:type="spellStart"/>
      <w:r>
        <w:rPr>
          <w:color w:val="0432FF"/>
          <w:highlight w:val="white"/>
        </w:rPr>
        <w:t>Peaaegu</w:t>
      </w:r>
      <w:proofErr w:type="spellEnd"/>
      <w:r>
        <w:rPr>
          <w:color w:val="0432FF"/>
          <w:highlight w:val="white"/>
        </w:rPr>
        <w:t xml:space="preserve"> 100%</w:t>
      </w:r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patsientidest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saavad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kohest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leevendust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ning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jäävad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valuvabaks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vähemalt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üheks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nädalaks</w:t>
      </w:r>
      <w:proofErr w:type="spellEnd"/>
      <w:r>
        <w:rPr>
          <w:color w:val="0432FF"/>
          <w:highlight w:val="white"/>
        </w:rPr>
        <w:t xml:space="preserve">. Head </w:t>
      </w:r>
      <w:proofErr w:type="spellStart"/>
      <w:r>
        <w:rPr>
          <w:color w:val="0432FF"/>
          <w:highlight w:val="white"/>
        </w:rPr>
        <w:t>efekti</w:t>
      </w:r>
      <w:proofErr w:type="spellEnd"/>
      <w:r>
        <w:rPr>
          <w:color w:val="0432FF"/>
          <w:highlight w:val="white"/>
        </w:rPr>
        <w:t xml:space="preserve"> on </w:t>
      </w:r>
      <w:proofErr w:type="spellStart"/>
      <w:r>
        <w:rPr>
          <w:color w:val="0432FF"/>
          <w:highlight w:val="white"/>
        </w:rPr>
        <w:t>täheldatud</w:t>
      </w:r>
      <w:proofErr w:type="spellEnd"/>
      <w:r>
        <w:rPr>
          <w:color w:val="0432FF"/>
          <w:highlight w:val="white"/>
        </w:rPr>
        <w:t xml:space="preserve"> ka </w:t>
      </w:r>
      <w:proofErr w:type="spellStart"/>
      <w:r>
        <w:rPr>
          <w:color w:val="0432FF"/>
          <w:highlight w:val="white"/>
        </w:rPr>
        <w:t>erinevate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teiste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endodontsiumist</w:t>
      </w:r>
      <w:proofErr w:type="spellEnd"/>
      <w:r>
        <w:rPr>
          <w:color w:val="0432FF"/>
          <w:highlight w:val="white"/>
        </w:rPr>
        <w:t xml:space="preserve"> ja </w:t>
      </w:r>
      <w:proofErr w:type="spellStart"/>
      <w:r>
        <w:rPr>
          <w:color w:val="0432FF"/>
          <w:highlight w:val="white"/>
        </w:rPr>
        <w:t>parodontsiumist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lähtunud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valude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korral</w:t>
      </w:r>
      <w:proofErr w:type="spellEnd"/>
      <w:r>
        <w:rPr>
          <w:color w:val="0432FF"/>
          <w:highlight w:val="white"/>
        </w:rPr>
        <w:t>.</w:t>
      </w:r>
    </w:p>
    <w:p w14:paraId="00000010" w14:textId="77777777" w:rsidR="006C0E45" w:rsidRDefault="006C0E45">
      <w:pPr>
        <w:jc w:val="both"/>
        <w:rPr>
          <w:color w:val="0432FF"/>
          <w:highlight w:val="white"/>
        </w:rPr>
      </w:pPr>
    </w:p>
    <w:p w14:paraId="00000011" w14:textId="77777777" w:rsidR="006C0E45" w:rsidRDefault="00E332FC">
      <w:pPr>
        <w:jc w:val="both"/>
        <w:rPr>
          <w:color w:val="0432FF"/>
          <w:highlight w:val="white"/>
        </w:rPr>
      </w:pPr>
      <w:proofErr w:type="spellStart"/>
      <w:r>
        <w:rPr>
          <w:color w:val="0432FF"/>
          <w:highlight w:val="white"/>
        </w:rPr>
        <w:t>Mida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veel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arvesse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võtta</w:t>
      </w:r>
      <w:proofErr w:type="spellEnd"/>
      <w:r>
        <w:rPr>
          <w:color w:val="0432FF"/>
          <w:highlight w:val="white"/>
        </w:rPr>
        <w:t>:</w:t>
      </w:r>
    </w:p>
    <w:p w14:paraId="00000012" w14:textId="77777777" w:rsidR="006C0E45" w:rsidRDefault="00E332FC">
      <w:pPr>
        <w:spacing w:line="331" w:lineRule="auto"/>
        <w:ind w:left="360"/>
        <w:jc w:val="both"/>
        <w:rPr>
          <w:color w:val="0432FF"/>
          <w:highlight w:val="white"/>
        </w:rPr>
      </w:pPr>
      <w:r>
        <w:rPr>
          <w:color w:val="0432FF"/>
          <w:highlight w:val="white"/>
        </w:rPr>
        <w:t xml:space="preserve">1. </w:t>
      </w:r>
      <w:proofErr w:type="spellStart"/>
      <w:r>
        <w:rPr>
          <w:color w:val="0432FF"/>
          <w:highlight w:val="white"/>
        </w:rPr>
        <w:t>Selgita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patsiendile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enne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alustamis</w:t>
      </w:r>
      <w:r>
        <w:rPr>
          <w:color w:val="0432FF"/>
          <w:highlight w:val="white"/>
        </w:rPr>
        <w:t>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kogu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protseduuri</w:t>
      </w:r>
      <w:proofErr w:type="spellEnd"/>
      <w:r>
        <w:rPr>
          <w:color w:val="0432FF"/>
          <w:highlight w:val="white"/>
        </w:rPr>
        <w:t>.</w:t>
      </w:r>
    </w:p>
    <w:p w14:paraId="00000013" w14:textId="77777777" w:rsidR="006C0E45" w:rsidRDefault="00E332FC">
      <w:pPr>
        <w:spacing w:line="331" w:lineRule="auto"/>
        <w:ind w:left="360"/>
        <w:jc w:val="both"/>
        <w:rPr>
          <w:color w:val="0432FF"/>
          <w:highlight w:val="white"/>
        </w:rPr>
      </w:pPr>
      <w:r>
        <w:rPr>
          <w:color w:val="0432FF"/>
          <w:highlight w:val="white"/>
        </w:rPr>
        <w:t xml:space="preserve">2. Tee </w:t>
      </w:r>
      <w:proofErr w:type="spellStart"/>
      <w:r>
        <w:rPr>
          <w:color w:val="0432FF"/>
          <w:highlight w:val="white"/>
        </w:rPr>
        <w:t>kindlaks</w:t>
      </w:r>
      <w:proofErr w:type="spellEnd"/>
      <w:r>
        <w:rPr>
          <w:color w:val="0432FF"/>
          <w:highlight w:val="white"/>
        </w:rPr>
        <w:t xml:space="preserve">, et </w:t>
      </w:r>
      <w:proofErr w:type="spellStart"/>
      <w:r>
        <w:rPr>
          <w:color w:val="0432FF"/>
          <w:highlight w:val="white"/>
        </w:rPr>
        <w:t>tegemist</w:t>
      </w:r>
      <w:proofErr w:type="spellEnd"/>
      <w:r>
        <w:rPr>
          <w:color w:val="0432FF"/>
          <w:highlight w:val="white"/>
        </w:rPr>
        <w:t xml:space="preserve"> on </w:t>
      </w:r>
      <w:proofErr w:type="spellStart"/>
      <w:r>
        <w:rPr>
          <w:color w:val="0432FF"/>
          <w:highlight w:val="white"/>
        </w:rPr>
        <w:t>hambast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lähtuva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valuga</w:t>
      </w:r>
      <w:proofErr w:type="spellEnd"/>
    </w:p>
    <w:p w14:paraId="00000014" w14:textId="77777777" w:rsidR="006C0E45" w:rsidRDefault="00E332FC">
      <w:pPr>
        <w:spacing w:line="331" w:lineRule="auto"/>
        <w:ind w:left="360"/>
        <w:jc w:val="both"/>
        <w:rPr>
          <w:color w:val="0432FF"/>
          <w:highlight w:val="white"/>
        </w:rPr>
      </w:pPr>
      <w:r>
        <w:rPr>
          <w:color w:val="0432FF"/>
          <w:highlight w:val="white"/>
        </w:rPr>
        <w:t xml:space="preserve">3. </w:t>
      </w:r>
      <w:proofErr w:type="spellStart"/>
      <w:r>
        <w:rPr>
          <w:color w:val="0432FF"/>
          <w:highlight w:val="white"/>
        </w:rPr>
        <w:t>Võta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arvesse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kortikosteroidide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vastunäidustusi</w:t>
      </w:r>
      <w:proofErr w:type="spellEnd"/>
    </w:p>
    <w:p w14:paraId="00000015" w14:textId="77777777" w:rsidR="006C0E45" w:rsidRDefault="00E332FC">
      <w:pPr>
        <w:spacing w:line="331" w:lineRule="auto"/>
        <w:ind w:left="360"/>
        <w:jc w:val="both"/>
        <w:rPr>
          <w:color w:val="0432FF"/>
          <w:highlight w:val="white"/>
        </w:rPr>
      </w:pPr>
      <w:r>
        <w:rPr>
          <w:color w:val="0432FF"/>
          <w:highlight w:val="white"/>
        </w:rPr>
        <w:t xml:space="preserve">4. </w:t>
      </w:r>
      <w:proofErr w:type="spellStart"/>
      <w:r>
        <w:rPr>
          <w:color w:val="0432FF"/>
          <w:highlight w:val="white"/>
        </w:rPr>
        <w:t>Arvesta</w:t>
      </w:r>
      <w:proofErr w:type="spellEnd"/>
      <w:r>
        <w:rPr>
          <w:color w:val="0432FF"/>
          <w:highlight w:val="white"/>
        </w:rPr>
        <w:t xml:space="preserve">, et </w:t>
      </w:r>
      <w:proofErr w:type="spellStart"/>
      <w:r>
        <w:rPr>
          <w:color w:val="0432FF"/>
          <w:highlight w:val="white"/>
        </w:rPr>
        <w:t>kortikosteroidid</w:t>
      </w:r>
      <w:proofErr w:type="spellEnd"/>
      <w:r>
        <w:rPr>
          <w:color w:val="0432FF"/>
          <w:highlight w:val="white"/>
        </w:rPr>
        <w:t xml:space="preserve"> ja anti-</w:t>
      </w:r>
      <w:proofErr w:type="spellStart"/>
      <w:r>
        <w:rPr>
          <w:color w:val="0432FF"/>
          <w:highlight w:val="white"/>
        </w:rPr>
        <w:t>inflammatoorsed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preparaadid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võivad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raskendada</w:t>
      </w:r>
      <w:proofErr w:type="spellEnd"/>
      <w:r>
        <w:rPr>
          <w:color w:val="0432FF"/>
          <w:highlight w:val="white"/>
        </w:rPr>
        <w:t xml:space="preserve"> COVID-19 </w:t>
      </w:r>
      <w:proofErr w:type="spellStart"/>
      <w:r>
        <w:rPr>
          <w:color w:val="0432FF"/>
          <w:highlight w:val="white"/>
        </w:rPr>
        <w:t>sümptomeid</w:t>
      </w:r>
      <w:proofErr w:type="spellEnd"/>
      <w:r>
        <w:rPr>
          <w:color w:val="0432FF"/>
          <w:highlight w:val="white"/>
        </w:rPr>
        <w:t>.</w:t>
      </w:r>
    </w:p>
    <w:p w14:paraId="00000016" w14:textId="77777777" w:rsidR="006C0E45" w:rsidRDefault="00E332FC">
      <w:pPr>
        <w:spacing w:line="331" w:lineRule="auto"/>
        <w:ind w:left="360"/>
        <w:jc w:val="both"/>
        <w:rPr>
          <w:color w:val="0432FF"/>
          <w:highlight w:val="white"/>
        </w:rPr>
      </w:pPr>
      <w:r>
        <w:rPr>
          <w:color w:val="0432FF"/>
          <w:highlight w:val="white"/>
        </w:rPr>
        <w:lastRenderedPageBreak/>
        <w:t xml:space="preserve">5. </w:t>
      </w:r>
      <w:proofErr w:type="spellStart"/>
      <w:r>
        <w:rPr>
          <w:color w:val="0432FF"/>
          <w:highlight w:val="white"/>
        </w:rPr>
        <w:t>pulpiidi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korral</w:t>
      </w:r>
      <w:proofErr w:type="spellEnd"/>
      <w:r>
        <w:rPr>
          <w:color w:val="0432FF"/>
          <w:highlight w:val="white"/>
        </w:rPr>
        <w:t xml:space="preserve"> pole </w:t>
      </w:r>
      <w:proofErr w:type="spellStart"/>
      <w:r>
        <w:rPr>
          <w:color w:val="0432FF"/>
          <w:highlight w:val="white"/>
        </w:rPr>
        <w:t>antibiootikumi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ordineerimine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näidustatud</w:t>
      </w:r>
      <w:proofErr w:type="spellEnd"/>
    </w:p>
    <w:p w14:paraId="00000017" w14:textId="77777777" w:rsidR="006C0E45" w:rsidRDefault="00E332FC">
      <w:pPr>
        <w:spacing w:line="331" w:lineRule="auto"/>
        <w:ind w:left="360"/>
        <w:jc w:val="both"/>
        <w:rPr>
          <w:color w:val="0432FF"/>
          <w:highlight w:val="white"/>
        </w:rPr>
      </w:pPr>
      <w:r>
        <w:rPr>
          <w:color w:val="0432FF"/>
          <w:highlight w:val="white"/>
        </w:rPr>
        <w:t xml:space="preserve">6. on </w:t>
      </w:r>
      <w:proofErr w:type="spellStart"/>
      <w:r>
        <w:rPr>
          <w:color w:val="0432FF"/>
          <w:highlight w:val="white"/>
        </w:rPr>
        <w:t>tõestatud</w:t>
      </w:r>
      <w:proofErr w:type="spellEnd"/>
      <w:r>
        <w:rPr>
          <w:color w:val="0432FF"/>
          <w:highlight w:val="white"/>
        </w:rPr>
        <w:t xml:space="preserve"> et </w:t>
      </w:r>
      <w:proofErr w:type="spellStart"/>
      <w:r>
        <w:rPr>
          <w:color w:val="0432FF"/>
          <w:highlight w:val="white"/>
        </w:rPr>
        <w:t>ühepäevane</w:t>
      </w:r>
      <w:proofErr w:type="spellEnd"/>
      <w:r>
        <w:rPr>
          <w:color w:val="0432FF"/>
          <w:highlight w:val="white"/>
        </w:rPr>
        <w:t>/</w:t>
      </w:r>
      <w:proofErr w:type="spellStart"/>
      <w:r>
        <w:rPr>
          <w:color w:val="0432FF"/>
          <w:highlight w:val="white"/>
        </w:rPr>
        <w:t>ühekordne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suur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kortikosteroidide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annsutamine</w:t>
      </w:r>
      <w:proofErr w:type="spellEnd"/>
      <w:r>
        <w:rPr>
          <w:color w:val="0432FF"/>
          <w:highlight w:val="white"/>
        </w:rPr>
        <w:t xml:space="preserve"> on </w:t>
      </w:r>
      <w:proofErr w:type="spellStart"/>
      <w:r>
        <w:rPr>
          <w:color w:val="0432FF"/>
          <w:highlight w:val="white"/>
        </w:rPr>
        <w:t>ohutu</w:t>
      </w:r>
      <w:proofErr w:type="spellEnd"/>
    </w:p>
    <w:p w14:paraId="00000018" w14:textId="77777777" w:rsidR="006C0E45" w:rsidRDefault="00E332FC">
      <w:pPr>
        <w:jc w:val="both"/>
        <w:rPr>
          <w:color w:val="0432FF"/>
          <w:highlight w:val="white"/>
        </w:rPr>
      </w:pPr>
      <w:r>
        <w:rPr>
          <w:color w:val="0432FF"/>
          <w:highlight w:val="white"/>
        </w:rPr>
        <w:t xml:space="preserve">7. </w:t>
      </w:r>
      <w:proofErr w:type="spellStart"/>
      <w:r>
        <w:rPr>
          <w:color w:val="0432FF"/>
          <w:highlight w:val="white"/>
        </w:rPr>
        <w:t>selle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protokolli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alusel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ei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tekitata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mingeid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aerosoole</w:t>
      </w:r>
      <w:proofErr w:type="spellEnd"/>
      <w:r>
        <w:rPr>
          <w:color w:val="0432FF"/>
          <w:highlight w:val="white"/>
        </w:rPr>
        <w:t>.</w:t>
      </w:r>
    </w:p>
    <w:p w14:paraId="00000019" w14:textId="77777777" w:rsidR="006C0E45" w:rsidRDefault="006C0E45">
      <w:pPr>
        <w:jc w:val="both"/>
        <w:rPr>
          <w:color w:val="0432FF"/>
          <w:highlight w:val="white"/>
        </w:rPr>
      </w:pPr>
    </w:p>
    <w:p w14:paraId="0000001A" w14:textId="77777777" w:rsidR="006C0E45" w:rsidRDefault="00E332FC">
      <w:pPr>
        <w:jc w:val="both"/>
        <w:rPr>
          <w:color w:val="0432FF"/>
          <w:highlight w:val="white"/>
        </w:rPr>
      </w:pPr>
      <w:proofErr w:type="spellStart"/>
      <w:r>
        <w:rPr>
          <w:color w:val="0432FF"/>
          <w:highlight w:val="white"/>
        </w:rPr>
        <w:t>Sina</w:t>
      </w:r>
      <w:proofErr w:type="spellEnd"/>
      <w:r>
        <w:rPr>
          <w:color w:val="0432FF"/>
          <w:highlight w:val="white"/>
        </w:rPr>
        <w:t xml:space="preserve"> ja </w:t>
      </w:r>
      <w:proofErr w:type="spellStart"/>
      <w:r>
        <w:rPr>
          <w:color w:val="0432FF"/>
          <w:highlight w:val="white"/>
        </w:rPr>
        <w:t>Su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meeskond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olete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vähem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ohustatud</w:t>
      </w:r>
      <w:proofErr w:type="spellEnd"/>
      <w:r>
        <w:rPr>
          <w:color w:val="0432FF"/>
          <w:highlight w:val="white"/>
        </w:rPr>
        <w:t xml:space="preserve">. </w:t>
      </w:r>
      <w:proofErr w:type="spellStart"/>
      <w:r>
        <w:rPr>
          <w:color w:val="0432FF"/>
          <w:highlight w:val="white"/>
        </w:rPr>
        <w:t>Patsient</w:t>
      </w:r>
      <w:proofErr w:type="spellEnd"/>
      <w:r>
        <w:rPr>
          <w:color w:val="0432FF"/>
          <w:highlight w:val="white"/>
        </w:rPr>
        <w:t xml:space="preserve"> on </w:t>
      </w:r>
      <w:proofErr w:type="spellStart"/>
      <w:r>
        <w:rPr>
          <w:color w:val="0432FF"/>
          <w:highlight w:val="white"/>
        </w:rPr>
        <w:t>tänulik</w:t>
      </w:r>
      <w:proofErr w:type="spellEnd"/>
      <w:r>
        <w:rPr>
          <w:color w:val="0432FF"/>
          <w:highlight w:val="white"/>
        </w:rPr>
        <w:t xml:space="preserve">, </w:t>
      </w:r>
      <w:proofErr w:type="spellStart"/>
      <w:r>
        <w:rPr>
          <w:color w:val="0432FF"/>
          <w:highlight w:val="white"/>
        </w:rPr>
        <w:t>sest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valust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vabastamine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toimub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ilma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stressirohke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hambaravi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protseduurita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niigi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ärevas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olukorras</w:t>
      </w:r>
      <w:proofErr w:type="spellEnd"/>
      <w:r>
        <w:rPr>
          <w:color w:val="0432FF"/>
          <w:highlight w:val="white"/>
        </w:rPr>
        <w:t xml:space="preserve">. </w:t>
      </w:r>
    </w:p>
    <w:p w14:paraId="0000001B" w14:textId="77777777" w:rsidR="006C0E45" w:rsidRDefault="006C0E45">
      <w:pPr>
        <w:jc w:val="both"/>
        <w:rPr>
          <w:color w:val="0432FF"/>
          <w:highlight w:val="white"/>
        </w:rPr>
      </w:pPr>
    </w:p>
    <w:p w14:paraId="0000001C" w14:textId="77777777" w:rsidR="006C0E45" w:rsidRDefault="006C0E45">
      <w:pPr>
        <w:jc w:val="both"/>
        <w:rPr>
          <w:color w:val="0432FF"/>
          <w:highlight w:val="white"/>
        </w:rPr>
      </w:pPr>
    </w:p>
    <w:p w14:paraId="0000001D" w14:textId="77777777" w:rsidR="006C0E45" w:rsidRDefault="00E332FC">
      <w:pPr>
        <w:jc w:val="both"/>
        <w:rPr>
          <w:b/>
          <w:color w:val="FF0000"/>
          <w:highlight w:val="white"/>
        </w:rPr>
      </w:pPr>
      <w:proofErr w:type="spellStart"/>
      <w:r>
        <w:rPr>
          <w:b/>
          <w:color w:val="FF0000"/>
          <w:highlight w:val="white"/>
        </w:rPr>
        <w:t>Esmaabi</w:t>
      </w:r>
      <w:proofErr w:type="spellEnd"/>
      <w:r>
        <w:rPr>
          <w:b/>
          <w:color w:val="FF0000"/>
          <w:highlight w:val="white"/>
        </w:rPr>
        <w:t xml:space="preserve"> </w:t>
      </w:r>
      <w:proofErr w:type="spellStart"/>
      <w:r>
        <w:rPr>
          <w:b/>
          <w:color w:val="FF0000"/>
          <w:highlight w:val="white"/>
        </w:rPr>
        <w:t>protokoll</w:t>
      </w:r>
      <w:proofErr w:type="spellEnd"/>
      <w:r>
        <w:rPr>
          <w:b/>
          <w:color w:val="FF0000"/>
          <w:highlight w:val="white"/>
        </w:rPr>
        <w:t>!</w:t>
      </w:r>
    </w:p>
    <w:p w14:paraId="0000001E" w14:textId="77777777" w:rsidR="006C0E45" w:rsidRDefault="00E332FC">
      <w:pPr>
        <w:jc w:val="both"/>
        <w:rPr>
          <w:b/>
          <w:color w:val="FF2600"/>
          <w:highlight w:val="white"/>
        </w:rPr>
      </w:pPr>
      <w:proofErr w:type="spellStart"/>
      <w:proofErr w:type="gramStart"/>
      <w:r>
        <w:rPr>
          <w:b/>
          <w:color w:val="FF2600"/>
          <w:highlight w:val="white"/>
        </w:rPr>
        <w:t>Protseduuri</w:t>
      </w:r>
      <w:proofErr w:type="spellEnd"/>
      <w:r>
        <w:rPr>
          <w:b/>
          <w:color w:val="FF2600"/>
          <w:highlight w:val="white"/>
        </w:rPr>
        <w:t xml:space="preserve">  </w:t>
      </w:r>
      <w:proofErr w:type="spellStart"/>
      <w:r>
        <w:rPr>
          <w:b/>
          <w:color w:val="FF2600"/>
          <w:highlight w:val="white"/>
        </w:rPr>
        <w:t>käik</w:t>
      </w:r>
      <w:proofErr w:type="spellEnd"/>
      <w:proofErr w:type="gramEnd"/>
      <w:r>
        <w:rPr>
          <w:b/>
          <w:color w:val="FF2600"/>
          <w:highlight w:val="white"/>
        </w:rPr>
        <w:t xml:space="preserve">: </w:t>
      </w:r>
    </w:p>
    <w:p w14:paraId="0000001F" w14:textId="77777777" w:rsidR="006C0E45" w:rsidRDefault="006C0E45">
      <w:pPr>
        <w:jc w:val="both"/>
      </w:pPr>
    </w:p>
    <w:p w14:paraId="00000020" w14:textId="77777777" w:rsidR="006C0E45" w:rsidRDefault="00E332FC">
      <w:pPr>
        <w:numPr>
          <w:ilvl w:val="0"/>
          <w:numId w:val="1"/>
        </w:numPr>
        <w:jc w:val="both"/>
      </w:pPr>
      <w:proofErr w:type="spellStart"/>
      <w:r>
        <w:rPr>
          <w:color w:val="FF2600"/>
          <w:highlight w:val="white"/>
        </w:rPr>
        <w:t>Süstida</w:t>
      </w:r>
      <w:proofErr w:type="spellEnd"/>
      <w:r>
        <w:rPr>
          <w:color w:val="FF2600"/>
          <w:highlight w:val="white"/>
        </w:rPr>
        <w:t xml:space="preserve"> 2 ml </w:t>
      </w:r>
      <w:proofErr w:type="spellStart"/>
      <w:r>
        <w:rPr>
          <w:color w:val="FF2600"/>
          <w:highlight w:val="white"/>
        </w:rPr>
        <w:t>bupivakaiini</w:t>
      </w:r>
      <w:proofErr w:type="spellEnd"/>
      <w:r>
        <w:rPr>
          <w:color w:val="FF2600"/>
          <w:highlight w:val="white"/>
        </w:rPr>
        <w:t xml:space="preserve"> 0,5% </w:t>
      </w:r>
      <w:proofErr w:type="spellStart"/>
      <w:r>
        <w:rPr>
          <w:color w:val="FF2600"/>
          <w:highlight w:val="white"/>
        </w:rPr>
        <w:t>lokaalselt</w:t>
      </w:r>
      <w:proofErr w:type="spellEnd"/>
      <w:r>
        <w:rPr>
          <w:color w:val="FF2600"/>
          <w:highlight w:val="white"/>
        </w:rPr>
        <w:t xml:space="preserve">, </w:t>
      </w:r>
      <w:proofErr w:type="spellStart"/>
      <w:r>
        <w:rPr>
          <w:color w:val="FF2600"/>
          <w:highlight w:val="white"/>
        </w:rPr>
        <w:t>sobivad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n</w:t>
      </w:r>
      <w:r>
        <w:rPr>
          <w:color w:val="FF2600"/>
          <w:highlight w:val="white"/>
        </w:rPr>
        <w:t>ii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infiltratsioontiumestus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kui</w:t>
      </w:r>
      <w:proofErr w:type="spellEnd"/>
      <w:r>
        <w:rPr>
          <w:color w:val="FF2600"/>
          <w:highlight w:val="white"/>
        </w:rPr>
        <w:t xml:space="preserve"> ka </w:t>
      </w:r>
      <w:proofErr w:type="spellStart"/>
      <w:r>
        <w:rPr>
          <w:color w:val="FF2600"/>
          <w:highlight w:val="white"/>
        </w:rPr>
        <w:t>juhtetuimestuse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meetodid</w:t>
      </w:r>
      <w:proofErr w:type="spellEnd"/>
      <w:r>
        <w:rPr>
          <w:color w:val="FF2600"/>
          <w:highlight w:val="white"/>
        </w:rPr>
        <w:t xml:space="preserve"> </w:t>
      </w:r>
    </w:p>
    <w:p w14:paraId="00000021" w14:textId="77777777" w:rsidR="006C0E45" w:rsidRDefault="00E332FC">
      <w:pPr>
        <w:numPr>
          <w:ilvl w:val="1"/>
          <w:numId w:val="1"/>
        </w:numPr>
        <w:jc w:val="both"/>
      </w:pPr>
      <w:proofErr w:type="spellStart"/>
      <w:r>
        <w:rPr>
          <w:color w:val="FF2600"/>
          <w:highlight w:val="white"/>
        </w:rPr>
        <w:t>Intraligamentaarne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tuimestus</w:t>
      </w:r>
      <w:proofErr w:type="spellEnd"/>
      <w:r>
        <w:rPr>
          <w:color w:val="FF2600"/>
          <w:highlight w:val="white"/>
        </w:rPr>
        <w:t xml:space="preserve"> on </w:t>
      </w:r>
      <w:proofErr w:type="spellStart"/>
      <w:r>
        <w:rPr>
          <w:color w:val="FF2600"/>
          <w:highlight w:val="white"/>
        </w:rPr>
        <w:t>vastunäidustatud</w:t>
      </w:r>
      <w:proofErr w:type="spellEnd"/>
    </w:p>
    <w:p w14:paraId="00000022" w14:textId="77777777" w:rsidR="006C0E45" w:rsidRDefault="00E332FC">
      <w:pPr>
        <w:numPr>
          <w:ilvl w:val="1"/>
          <w:numId w:val="1"/>
        </w:numPr>
        <w:jc w:val="both"/>
      </w:pPr>
      <w:proofErr w:type="spellStart"/>
      <w:r>
        <w:rPr>
          <w:color w:val="FF2600"/>
          <w:highlight w:val="white"/>
        </w:rPr>
        <w:t>Kui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bupivakaiin</w:t>
      </w:r>
      <w:proofErr w:type="spellEnd"/>
      <w:r>
        <w:rPr>
          <w:color w:val="FF2600"/>
          <w:highlight w:val="white"/>
        </w:rPr>
        <w:t xml:space="preserve"> pole </w:t>
      </w:r>
      <w:proofErr w:type="spellStart"/>
      <w:r>
        <w:rPr>
          <w:color w:val="FF2600"/>
          <w:highlight w:val="white"/>
        </w:rPr>
        <w:t>kättesaadav</w:t>
      </w:r>
      <w:proofErr w:type="spellEnd"/>
      <w:r>
        <w:rPr>
          <w:color w:val="FF2600"/>
          <w:highlight w:val="white"/>
        </w:rPr>
        <w:t xml:space="preserve">, </w:t>
      </w:r>
      <w:proofErr w:type="spellStart"/>
      <w:r>
        <w:rPr>
          <w:color w:val="FF2600"/>
          <w:highlight w:val="white"/>
        </w:rPr>
        <w:t>võib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kasutada</w:t>
      </w:r>
      <w:proofErr w:type="spellEnd"/>
      <w:r>
        <w:rPr>
          <w:color w:val="FF2600"/>
          <w:highlight w:val="white"/>
        </w:rPr>
        <w:t xml:space="preserve"> ka </w:t>
      </w:r>
      <w:proofErr w:type="spellStart"/>
      <w:r>
        <w:rPr>
          <w:color w:val="FF2600"/>
          <w:highlight w:val="white"/>
        </w:rPr>
        <w:t>lidokaiini</w:t>
      </w:r>
      <w:proofErr w:type="spellEnd"/>
      <w:r>
        <w:rPr>
          <w:color w:val="FF2600"/>
          <w:highlight w:val="white"/>
        </w:rPr>
        <w:t xml:space="preserve"> 2% </w:t>
      </w:r>
      <w:proofErr w:type="spellStart"/>
      <w:r>
        <w:rPr>
          <w:color w:val="FF2600"/>
          <w:highlight w:val="white"/>
        </w:rPr>
        <w:t>või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artikaiini</w:t>
      </w:r>
      <w:proofErr w:type="spellEnd"/>
      <w:r>
        <w:rPr>
          <w:color w:val="FF2600"/>
          <w:highlight w:val="white"/>
        </w:rPr>
        <w:t xml:space="preserve"> (</w:t>
      </w:r>
      <w:proofErr w:type="spellStart"/>
      <w:r>
        <w:rPr>
          <w:color w:val="FF2600"/>
          <w:highlight w:val="white"/>
        </w:rPr>
        <w:t>eestistatud</w:t>
      </w:r>
      <w:proofErr w:type="spellEnd"/>
      <w:r>
        <w:rPr>
          <w:color w:val="FF2600"/>
          <w:highlight w:val="white"/>
        </w:rPr>
        <w:t xml:space="preserve">) 4% - 2 </w:t>
      </w:r>
      <w:proofErr w:type="spellStart"/>
      <w:r>
        <w:rPr>
          <w:color w:val="FF2600"/>
          <w:highlight w:val="white"/>
        </w:rPr>
        <w:t>ampulli</w:t>
      </w:r>
      <w:proofErr w:type="spellEnd"/>
      <w:r>
        <w:rPr>
          <w:color w:val="FF2600"/>
          <w:highlight w:val="white"/>
        </w:rPr>
        <w:t xml:space="preserve"> (3,4-3,6ml)</w:t>
      </w:r>
    </w:p>
    <w:p w14:paraId="00000023" w14:textId="77777777" w:rsidR="006C0E45" w:rsidRDefault="00E332FC">
      <w:pPr>
        <w:numPr>
          <w:ilvl w:val="0"/>
          <w:numId w:val="1"/>
        </w:numPr>
        <w:jc w:val="both"/>
      </w:pPr>
      <w:proofErr w:type="spellStart"/>
      <w:proofErr w:type="gramStart"/>
      <w:r>
        <w:rPr>
          <w:color w:val="FF2600"/>
          <w:highlight w:val="white"/>
        </w:rPr>
        <w:t>Ordineeri</w:t>
      </w:r>
      <w:proofErr w:type="spellEnd"/>
      <w:r>
        <w:rPr>
          <w:color w:val="FF2600"/>
          <w:highlight w:val="white"/>
        </w:rPr>
        <w:t xml:space="preserve">  3</w:t>
      </w:r>
      <w:proofErr w:type="gramEnd"/>
      <w:r>
        <w:rPr>
          <w:color w:val="FF2600"/>
          <w:highlight w:val="white"/>
        </w:rPr>
        <w:t xml:space="preserve">-4 mg </w:t>
      </w:r>
      <w:proofErr w:type="spellStart"/>
      <w:r>
        <w:rPr>
          <w:color w:val="FF2600"/>
          <w:highlight w:val="white"/>
        </w:rPr>
        <w:t>deksamet</w:t>
      </w:r>
      <w:r>
        <w:rPr>
          <w:color w:val="FF2600"/>
          <w:highlight w:val="white"/>
        </w:rPr>
        <w:t>asooni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tabletid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iga</w:t>
      </w:r>
      <w:proofErr w:type="spellEnd"/>
      <w:r>
        <w:rPr>
          <w:color w:val="FF2600"/>
          <w:highlight w:val="white"/>
        </w:rPr>
        <w:t xml:space="preserve"> 4 </w:t>
      </w:r>
      <w:proofErr w:type="spellStart"/>
      <w:r>
        <w:rPr>
          <w:color w:val="FF2600"/>
          <w:highlight w:val="white"/>
        </w:rPr>
        <w:t>tunni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tagant</w:t>
      </w:r>
      <w:proofErr w:type="spellEnd"/>
      <w:r>
        <w:rPr>
          <w:color w:val="FF2600"/>
          <w:highlight w:val="white"/>
        </w:rPr>
        <w:t xml:space="preserve"> 1 </w:t>
      </w:r>
      <w:proofErr w:type="spellStart"/>
      <w:r>
        <w:rPr>
          <w:color w:val="FF2600"/>
          <w:highlight w:val="white"/>
        </w:rPr>
        <w:t>päevaks</w:t>
      </w:r>
      <w:proofErr w:type="spellEnd"/>
    </w:p>
    <w:p w14:paraId="00000024" w14:textId="77777777" w:rsidR="006C0E45" w:rsidRDefault="00E332FC">
      <w:pPr>
        <w:numPr>
          <w:ilvl w:val="1"/>
          <w:numId w:val="1"/>
        </w:numPr>
        <w:jc w:val="both"/>
      </w:pPr>
      <w:proofErr w:type="spellStart"/>
      <w:r>
        <w:rPr>
          <w:color w:val="FF2600"/>
          <w:highlight w:val="white"/>
        </w:rPr>
        <w:t>Võib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kasutada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süstelahuse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vormis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kortikosteroide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nt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deksametasooni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süstelahust</w:t>
      </w:r>
      <w:proofErr w:type="spellEnd"/>
      <w:r>
        <w:rPr>
          <w:color w:val="FF2600"/>
          <w:highlight w:val="white"/>
        </w:rPr>
        <w:t xml:space="preserve"> 4mg/1 ml - 1ml (DEXAMETHASON KRKA) </w:t>
      </w:r>
      <w:proofErr w:type="spellStart"/>
      <w:r>
        <w:rPr>
          <w:color w:val="FF2600"/>
          <w:highlight w:val="white"/>
        </w:rPr>
        <w:t>lihasesiseselt</w:t>
      </w:r>
      <w:proofErr w:type="spellEnd"/>
      <w:r>
        <w:rPr>
          <w:color w:val="FF2600"/>
          <w:highlight w:val="white"/>
        </w:rPr>
        <w:t xml:space="preserve"> / </w:t>
      </w:r>
      <w:proofErr w:type="spellStart"/>
      <w:r>
        <w:rPr>
          <w:color w:val="FF2600"/>
          <w:highlight w:val="white"/>
        </w:rPr>
        <w:t>im</w:t>
      </w:r>
      <w:proofErr w:type="spellEnd"/>
      <w:r>
        <w:rPr>
          <w:color w:val="FF2600"/>
          <w:highlight w:val="white"/>
        </w:rPr>
        <w:t>.</w:t>
      </w:r>
    </w:p>
    <w:p w14:paraId="00000025" w14:textId="77777777" w:rsidR="006C0E45" w:rsidRDefault="00E332FC">
      <w:pPr>
        <w:numPr>
          <w:ilvl w:val="0"/>
          <w:numId w:val="1"/>
        </w:numPr>
        <w:jc w:val="both"/>
      </w:pPr>
      <w:proofErr w:type="spellStart"/>
      <w:r>
        <w:rPr>
          <w:color w:val="FF2600"/>
          <w:highlight w:val="white"/>
        </w:rPr>
        <w:t>Valuvaigistiks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määrata</w:t>
      </w:r>
      <w:proofErr w:type="spellEnd"/>
      <w:r>
        <w:rPr>
          <w:color w:val="FF2600"/>
          <w:highlight w:val="white"/>
        </w:rPr>
        <w:t xml:space="preserve">, kas: </w:t>
      </w:r>
    </w:p>
    <w:p w14:paraId="00000026" w14:textId="77777777" w:rsidR="006C0E45" w:rsidRDefault="00E332FC">
      <w:pPr>
        <w:numPr>
          <w:ilvl w:val="1"/>
          <w:numId w:val="1"/>
        </w:numPr>
        <w:jc w:val="both"/>
      </w:pPr>
      <w:r>
        <w:rPr>
          <w:color w:val="FF2600"/>
          <w:highlight w:val="white"/>
        </w:rPr>
        <w:t xml:space="preserve">1000 mg </w:t>
      </w:r>
      <w:proofErr w:type="spellStart"/>
      <w:r>
        <w:rPr>
          <w:color w:val="FF2600"/>
          <w:highlight w:val="white"/>
        </w:rPr>
        <w:t>paratsetamooli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iga</w:t>
      </w:r>
      <w:proofErr w:type="spellEnd"/>
      <w:r>
        <w:rPr>
          <w:color w:val="FF2600"/>
          <w:highlight w:val="white"/>
        </w:rPr>
        <w:t xml:space="preserve"> 6 </w:t>
      </w:r>
      <w:proofErr w:type="spellStart"/>
      <w:r>
        <w:rPr>
          <w:color w:val="FF2600"/>
          <w:highlight w:val="white"/>
        </w:rPr>
        <w:t>tunni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tagant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või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paratsetamool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koos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kodeiiniga</w:t>
      </w:r>
      <w:proofErr w:type="spellEnd"/>
      <w:r>
        <w:rPr>
          <w:color w:val="FF2600"/>
          <w:highlight w:val="white"/>
        </w:rPr>
        <w:t xml:space="preserve"> (500mg/30mg) 2 </w:t>
      </w:r>
      <w:proofErr w:type="spellStart"/>
      <w:r>
        <w:rPr>
          <w:color w:val="FF2600"/>
          <w:highlight w:val="white"/>
        </w:rPr>
        <w:t>tabletti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iga</w:t>
      </w:r>
      <w:proofErr w:type="spellEnd"/>
      <w:r>
        <w:rPr>
          <w:color w:val="FF2600"/>
          <w:highlight w:val="white"/>
        </w:rPr>
        <w:t xml:space="preserve"> 4-6 </w:t>
      </w:r>
      <w:proofErr w:type="spellStart"/>
      <w:r>
        <w:rPr>
          <w:color w:val="FF2600"/>
          <w:highlight w:val="white"/>
        </w:rPr>
        <w:t>tunni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tagant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kuni</w:t>
      </w:r>
      <w:proofErr w:type="spellEnd"/>
      <w:r>
        <w:rPr>
          <w:color w:val="FF2600"/>
          <w:highlight w:val="white"/>
        </w:rPr>
        <w:t xml:space="preserve"> 3 </w:t>
      </w:r>
      <w:proofErr w:type="spellStart"/>
      <w:r>
        <w:rPr>
          <w:color w:val="FF2600"/>
          <w:highlight w:val="white"/>
        </w:rPr>
        <w:t>päeva</w:t>
      </w:r>
      <w:proofErr w:type="spellEnd"/>
      <w:r>
        <w:rPr>
          <w:color w:val="FF2600"/>
          <w:highlight w:val="white"/>
        </w:rPr>
        <w:t xml:space="preserve">. </w:t>
      </w:r>
    </w:p>
    <w:p w14:paraId="00000027" w14:textId="77777777" w:rsidR="006C0E45" w:rsidRDefault="00E332FC">
      <w:pPr>
        <w:numPr>
          <w:ilvl w:val="1"/>
          <w:numId w:val="1"/>
        </w:numPr>
        <w:jc w:val="both"/>
      </w:pPr>
      <w:r>
        <w:rPr>
          <w:color w:val="FF2600"/>
          <w:highlight w:val="white"/>
        </w:rPr>
        <w:t xml:space="preserve">Paracetamol/Codeine </w:t>
      </w:r>
      <w:proofErr w:type="spellStart"/>
      <w:r>
        <w:rPr>
          <w:color w:val="FF2600"/>
          <w:highlight w:val="white"/>
        </w:rPr>
        <w:t>Vitabalans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või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Algocalm</w:t>
      </w:r>
      <w:proofErr w:type="spellEnd"/>
      <w:r>
        <w:rPr>
          <w:color w:val="FF2600"/>
          <w:highlight w:val="white"/>
        </w:rPr>
        <w:t xml:space="preserve"> 500mg+ 30mg. (</w:t>
      </w:r>
      <w:proofErr w:type="spellStart"/>
      <w:r>
        <w:rPr>
          <w:color w:val="FF2600"/>
          <w:highlight w:val="white"/>
        </w:rPr>
        <w:t>eestistatud</w:t>
      </w:r>
      <w:proofErr w:type="spellEnd"/>
      <w:r>
        <w:rPr>
          <w:color w:val="FF2600"/>
          <w:highlight w:val="white"/>
        </w:rPr>
        <w:t>)</w:t>
      </w:r>
    </w:p>
    <w:p w14:paraId="00000028" w14:textId="77777777" w:rsidR="006C0E45" w:rsidRDefault="00E332FC">
      <w:pPr>
        <w:numPr>
          <w:ilvl w:val="1"/>
          <w:numId w:val="1"/>
        </w:numPr>
        <w:jc w:val="both"/>
      </w:pPr>
      <w:r>
        <w:rPr>
          <w:color w:val="FF2600"/>
          <w:highlight w:val="white"/>
        </w:rPr>
        <w:t>Co-codamol 500mg + 8</w:t>
      </w:r>
      <w:proofErr w:type="gramStart"/>
      <w:r>
        <w:rPr>
          <w:color w:val="FF2600"/>
          <w:highlight w:val="white"/>
        </w:rPr>
        <w:t>mg  (</w:t>
      </w:r>
      <w:proofErr w:type="spellStart"/>
      <w:proofErr w:type="gramEnd"/>
      <w:r>
        <w:rPr>
          <w:color w:val="FF2600"/>
          <w:highlight w:val="white"/>
        </w:rPr>
        <w:t>alternatiiv</w:t>
      </w:r>
      <w:proofErr w:type="spellEnd"/>
      <w:r>
        <w:rPr>
          <w:color w:val="FF2600"/>
          <w:highlight w:val="white"/>
        </w:rPr>
        <w:t xml:space="preserve"> 2 (</w:t>
      </w:r>
      <w:proofErr w:type="spellStart"/>
      <w:r>
        <w:rPr>
          <w:color w:val="FF2600"/>
          <w:highlight w:val="white"/>
        </w:rPr>
        <w:t>eestistatud</w:t>
      </w:r>
      <w:proofErr w:type="spellEnd"/>
      <w:r>
        <w:rPr>
          <w:color w:val="FF2600"/>
          <w:highlight w:val="white"/>
        </w:rPr>
        <w:t>)</w:t>
      </w:r>
    </w:p>
    <w:p w14:paraId="00000029" w14:textId="77777777" w:rsidR="006C0E45" w:rsidRDefault="00E332FC">
      <w:pPr>
        <w:numPr>
          <w:ilvl w:val="1"/>
          <w:numId w:val="1"/>
        </w:numPr>
        <w:jc w:val="both"/>
      </w:pPr>
      <w:proofErr w:type="spellStart"/>
      <w:r>
        <w:rPr>
          <w:color w:val="FF2600"/>
          <w:highlight w:val="white"/>
        </w:rPr>
        <w:t>Solpadeine</w:t>
      </w:r>
      <w:proofErr w:type="spellEnd"/>
      <w:r>
        <w:rPr>
          <w:color w:val="FF2600"/>
          <w:highlight w:val="white"/>
        </w:rPr>
        <w:t xml:space="preserve"> 500mg+ 8mg+ 30mg </w:t>
      </w:r>
      <w:proofErr w:type="spellStart"/>
      <w:r>
        <w:rPr>
          <w:color w:val="FF2600"/>
          <w:highlight w:val="white"/>
        </w:rPr>
        <w:t>kofeiin</w:t>
      </w:r>
      <w:proofErr w:type="spellEnd"/>
      <w:r>
        <w:rPr>
          <w:color w:val="FF2600"/>
          <w:highlight w:val="white"/>
        </w:rPr>
        <w:t xml:space="preserve"> (</w:t>
      </w:r>
      <w:proofErr w:type="spellStart"/>
      <w:r>
        <w:rPr>
          <w:color w:val="FF2600"/>
          <w:highlight w:val="white"/>
        </w:rPr>
        <w:t>alter</w:t>
      </w:r>
      <w:r>
        <w:rPr>
          <w:color w:val="FF2600"/>
          <w:highlight w:val="white"/>
        </w:rPr>
        <w:t>natiiv</w:t>
      </w:r>
      <w:proofErr w:type="spellEnd"/>
      <w:r>
        <w:rPr>
          <w:color w:val="FF2600"/>
          <w:highlight w:val="white"/>
        </w:rPr>
        <w:t xml:space="preserve"> 3 (</w:t>
      </w:r>
      <w:proofErr w:type="spellStart"/>
      <w:r>
        <w:rPr>
          <w:color w:val="FF2600"/>
          <w:highlight w:val="white"/>
        </w:rPr>
        <w:t>eestistatud</w:t>
      </w:r>
      <w:proofErr w:type="spellEnd"/>
      <w:r>
        <w:rPr>
          <w:color w:val="FF2600"/>
          <w:highlight w:val="white"/>
        </w:rPr>
        <w:t>)</w:t>
      </w:r>
    </w:p>
    <w:p w14:paraId="0000002A" w14:textId="77777777" w:rsidR="006C0E45" w:rsidRDefault="00E332FC">
      <w:pPr>
        <w:numPr>
          <w:ilvl w:val="1"/>
          <w:numId w:val="1"/>
        </w:numPr>
        <w:jc w:val="both"/>
      </w:pPr>
      <w:proofErr w:type="spellStart"/>
      <w:r>
        <w:rPr>
          <w:color w:val="FF2600"/>
          <w:highlight w:val="white"/>
        </w:rPr>
        <w:t>Jälgida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patsienti</w:t>
      </w:r>
      <w:proofErr w:type="spellEnd"/>
      <w:r>
        <w:rPr>
          <w:color w:val="FF2600"/>
          <w:highlight w:val="white"/>
        </w:rPr>
        <w:t xml:space="preserve">, </w:t>
      </w:r>
      <w:proofErr w:type="spellStart"/>
      <w:r>
        <w:rPr>
          <w:color w:val="FF2600"/>
          <w:highlight w:val="white"/>
        </w:rPr>
        <w:t>kuna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põletikuvastased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ravimid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võivad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raskendada</w:t>
      </w:r>
      <w:proofErr w:type="spellEnd"/>
      <w:r>
        <w:rPr>
          <w:color w:val="FF2600"/>
          <w:highlight w:val="white"/>
        </w:rPr>
        <w:t xml:space="preserve"> COVID-19 </w:t>
      </w:r>
      <w:proofErr w:type="spellStart"/>
      <w:r>
        <w:rPr>
          <w:color w:val="FF2600"/>
          <w:highlight w:val="white"/>
        </w:rPr>
        <w:t>sümptomeid</w:t>
      </w:r>
      <w:proofErr w:type="spellEnd"/>
    </w:p>
    <w:p w14:paraId="0000002B" w14:textId="77777777" w:rsidR="006C0E45" w:rsidRDefault="00E332FC">
      <w:pPr>
        <w:numPr>
          <w:ilvl w:val="0"/>
          <w:numId w:val="1"/>
        </w:numPr>
        <w:jc w:val="both"/>
      </w:pPr>
      <w:proofErr w:type="spellStart"/>
      <w:r>
        <w:rPr>
          <w:color w:val="FF2600"/>
          <w:highlight w:val="white"/>
        </w:rPr>
        <w:t>Pulbi</w:t>
      </w:r>
      <w:proofErr w:type="spellEnd"/>
      <w:r>
        <w:rPr>
          <w:color w:val="FF2600"/>
          <w:highlight w:val="white"/>
        </w:rPr>
        <w:t xml:space="preserve">- ja </w:t>
      </w:r>
      <w:proofErr w:type="spellStart"/>
      <w:r>
        <w:rPr>
          <w:color w:val="FF2600"/>
          <w:highlight w:val="white"/>
        </w:rPr>
        <w:t>teisi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provokatsioonteste</w:t>
      </w:r>
      <w:proofErr w:type="spellEnd"/>
      <w:r>
        <w:rPr>
          <w:color w:val="FF2600"/>
          <w:highlight w:val="white"/>
        </w:rPr>
        <w:t xml:space="preserve"> (</w:t>
      </w:r>
      <w:proofErr w:type="spellStart"/>
      <w:r>
        <w:rPr>
          <w:color w:val="FF2600"/>
          <w:highlight w:val="white"/>
        </w:rPr>
        <w:t>nt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termilised</w:t>
      </w:r>
      <w:proofErr w:type="spellEnd"/>
      <w:r>
        <w:rPr>
          <w:color w:val="FF2600"/>
          <w:highlight w:val="white"/>
        </w:rPr>
        <w:t xml:space="preserve">/EPT </w:t>
      </w:r>
      <w:proofErr w:type="spellStart"/>
      <w:r>
        <w:rPr>
          <w:color w:val="FF2600"/>
          <w:highlight w:val="white"/>
        </w:rPr>
        <w:t>vms</w:t>
      </w:r>
      <w:proofErr w:type="spellEnd"/>
      <w:r>
        <w:rPr>
          <w:color w:val="FF2600"/>
          <w:highlight w:val="white"/>
        </w:rPr>
        <w:t xml:space="preserve">) </w:t>
      </w:r>
      <w:proofErr w:type="spellStart"/>
      <w:r>
        <w:rPr>
          <w:color w:val="FF2600"/>
          <w:highlight w:val="white"/>
        </w:rPr>
        <w:t>peab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vältima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kuna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võivad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tekitada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liigse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valureaktsiooni</w:t>
      </w:r>
      <w:proofErr w:type="spellEnd"/>
      <w:r>
        <w:rPr>
          <w:color w:val="FF2600"/>
          <w:highlight w:val="white"/>
        </w:rPr>
        <w:t xml:space="preserve">, </w:t>
      </w:r>
      <w:proofErr w:type="spellStart"/>
      <w:r>
        <w:rPr>
          <w:color w:val="FF2600"/>
          <w:highlight w:val="white"/>
        </w:rPr>
        <w:t>mida</w:t>
      </w:r>
      <w:proofErr w:type="spellEnd"/>
      <w:r>
        <w:rPr>
          <w:color w:val="FF2600"/>
          <w:highlight w:val="white"/>
        </w:rPr>
        <w:t xml:space="preserve"> on </w:t>
      </w:r>
      <w:proofErr w:type="spellStart"/>
      <w:r>
        <w:rPr>
          <w:color w:val="FF2600"/>
          <w:highlight w:val="white"/>
        </w:rPr>
        <w:t>raskem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maha</w:t>
      </w:r>
      <w:proofErr w:type="spellEnd"/>
      <w:r>
        <w:rPr>
          <w:color w:val="FF2600"/>
          <w:highlight w:val="white"/>
        </w:rPr>
        <w:t xml:space="preserve"> </w:t>
      </w:r>
      <w:proofErr w:type="spellStart"/>
      <w:r>
        <w:rPr>
          <w:color w:val="FF2600"/>
          <w:highlight w:val="white"/>
        </w:rPr>
        <w:t>suruda</w:t>
      </w:r>
      <w:proofErr w:type="spellEnd"/>
      <w:r>
        <w:rPr>
          <w:color w:val="FF2600"/>
          <w:highlight w:val="white"/>
        </w:rPr>
        <w:t>.</w:t>
      </w:r>
      <w:r>
        <w:rPr>
          <w:color w:val="FF2600"/>
          <w:highlight w:val="white"/>
        </w:rPr>
        <w:br/>
      </w:r>
    </w:p>
    <w:p w14:paraId="0000002C" w14:textId="77777777" w:rsidR="006C0E45" w:rsidRDefault="00E332FC">
      <w:pPr>
        <w:jc w:val="both"/>
        <w:rPr>
          <w:color w:val="0432FF"/>
          <w:highlight w:val="white"/>
        </w:rPr>
      </w:pPr>
      <w:proofErr w:type="spellStart"/>
      <w:r>
        <w:rPr>
          <w:color w:val="0432FF"/>
          <w:highlight w:val="white"/>
        </w:rPr>
        <w:t>Anesteesia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toob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kaasa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märkimisväärse</w:t>
      </w:r>
      <w:proofErr w:type="spellEnd"/>
      <w:r>
        <w:rPr>
          <w:color w:val="0432FF"/>
          <w:highlight w:val="white"/>
        </w:rPr>
        <w:t xml:space="preserve">, </w:t>
      </w:r>
      <w:proofErr w:type="spellStart"/>
      <w:r>
        <w:rPr>
          <w:color w:val="0432FF"/>
          <w:highlight w:val="white"/>
        </w:rPr>
        <w:t>kuid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mitte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täieliku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ägeda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pöördumatu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pulpiidi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valu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vähenemise</w:t>
      </w:r>
      <w:proofErr w:type="spellEnd"/>
      <w:r>
        <w:rPr>
          <w:color w:val="0432FF"/>
          <w:highlight w:val="white"/>
        </w:rPr>
        <w:t xml:space="preserve">. </w:t>
      </w:r>
      <w:proofErr w:type="spellStart"/>
      <w:r>
        <w:rPr>
          <w:color w:val="0432FF"/>
          <w:highlight w:val="white"/>
        </w:rPr>
        <w:t>Andminist</w:t>
      </w:r>
      <w:r>
        <w:rPr>
          <w:color w:val="0432FF"/>
          <w:highlight w:val="white"/>
        </w:rPr>
        <w:t>reeri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intramuskulaarne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süsteemne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kortikosteroid</w:t>
      </w:r>
      <w:proofErr w:type="spellEnd"/>
      <w:r>
        <w:rPr>
          <w:color w:val="0432FF"/>
          <w:highlight w:val="white"/>
        </w:rPr>
        <w:t xml:space="preserve"> 4-5mg/ml - 1ml </w:t>
      </w:r>
      <w:proofErr w:type="spellStart"/>
      <w:proofErr w:type="gramStart"/>
      <w:r>
        <w:rPr>
          <w:color w:val="0432FF"/>
          <w:highlight w:val="white"/>
        </w:rPr>
        <w:t>või</w:t>
      </w:r>
      <w:proofErr w:type="spellEnd"/>
      <w:r>
        <w:rPr>
          <w:color w:val="0432FF"/>
          <w:highlight w:val="white"/>
        </w:rPr>
        <w:t xml:space="preserve">  </w:t>
      </w:r>
      <w:proofErr w:type="spellStart"/>
      <w:r>
        <w:rPr>
          <w:color w:val="0432FF"/>
          <w:highlight w:val="white"/>
        </w:rPr>
        <w:t>juhenda</w:t>
      </w:r>
      <w:proofErr w:type="spellEnd"/>
      <w:proofErr w:type="gram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patsienti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võtma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tableti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kujul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deksametasooni</w:t>
      </w:r>
      <w:proofErr w:type="spellEnd"/>
      <w:r>
        <w:rPr>
          <w:color w:val="0432FF"/>
          <w:highlight w:val="white"/>
        </w:rPr>
        <w:t xml:space="preserve"> (3-4mg) </w:t>
      </w:r>
      <w:proofErr w:type="spellStart"/>
      <w:r>
        <w:rPr>
          <w:color w:val="0432FF"/>
          <w:highlight w:val="white"/>
        </w:rPr>
        <w:t>koheselt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pärast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anesteesia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teostamist</w:t>
      </w:r>
      <w:proofErr w:type="spellEnd"/>
      <w:r>
        <w:rPr>
          <w:color w:val="0432FF"/>
          <w:highlight w:val="white"/>
        </w:rPr>
        <w:t xml:space="preserve">. </w:t>
      </w:r>
      <w:proofErr w:type="spellStart"/>
      <w:r>
        <w:rPr>
          <w:color w:val="0432FF"/>
          <w:highlight w:val="white"/>
        </w:rPr>
        <w:t>Valu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taandub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peaaegu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täielikult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ning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patsient</w:t>
      </w:r>
      <w:proofErr w:type="spellEnd"/>
      <w:r>
        <w:rPr>
          <w:color w:val="0432FF"/>
          <w:highlight w:val="white"/>
        </w:rPr>
        <w:t xml:space="preserve"> on </w:t>
      </w:r>
      <w:proofErr w:type="spellStart"/>
      <w:r>
        <w:rPr>
          <w:color w:val="0432FF"/>
          <w:highlight w:val="white"/>
        </w:rPr>
        <w:t>valuvaba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vähemalt</w:t>
      </w:r>
      <w:proofErr w:type="spellEnd"/>
      <w:r>
        <w:rPr>
          <w:color w:val="0432FF"/>
          <w:highlight w:val="white"/>
        </w:rPr>
        <w:t xml:space="preserve"> 7 </w:t>
      </w:r>
      <w:proofErr w:type="spellStart"/>
      <w:r>
        <w:rPr>
          <w:color w:val="0432FF"/>
          <w:highlight w:val="white"/>
        </w:rPr>
        <w:t>päeva</w:t>
      </w:r>
      <w:proofErr w:type="spellEnd"/>
      <w:r>
        <w:rPr>
          <w:color w:val="0432FF"/>
          <w:highlight w:val="white"/>
        </w:rPr>
        <w:t xml:space="preserve">. </w:t>
      </w:r>
      <w:proofErr w:type="spellStart"/>
      <w:r>
        <w:rPr>
          <w:color w:val="0432FF"/>
          <w:highlight w:val="white"/>
        </w:rPr>
        <w:t>Anesteetikum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toob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kaasa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nii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füüsilise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kui</w:t>
      </w:r>
      <w:proofErr w:type="spellEnd"/>
      <w:r>
        <w:rPr>
          <w:color w:val="0432FF"/>
          <w:highlight w:val="white"/>
        </w:rPr>
        <w:t xml:space="preserve"> ka </w:t>
      </w:r>
      <w:proofErr w:type="spellStart"/>
      <w:r>
        <w:rPr>
          <w:color w:val="0432FF"/>
          <w:highlight w:val="white"/>
        </w:rPr>
        <w:t>psühholoogilise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leevenduse</w:t>
      </w:r>
      <w:proofErr w:type="spellEnd"/>
      <w:r>
        <w:rPr>
          <w:color w:val="0432FF"/>
          <w:highlight w:val="white"/>
        </w:rPr>
        <w:t xml:space="preserve">. </w:t>
      </w:r>
      <w:proofErr w:type="spellStart"/>
      <w:r>
        <w:rPr>
          <w:color w:val="0432FF"/>
          <w:highlight w:val="white"/>
        </w:rPr>
        <w:t>Sellele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järgnev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kõrge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doos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kortikosteroidi</w:t>
      </w:r>
      <w:proofErr w:type="spellEnd"/>
      <w:r>
        <w:rPr>
          <w:color w:val="0432FF"/>
          <w:highlight w:val="white"/>
        </w:rPr>
        <w:t xml:space="preserve"> on </w:t>
      </w:r>
      <w:proofErr w:type="spellStart"/>
      <w:r>
        <w:rPr>
          <w:color w:val="0432FF"/>
          <w:highlight w:val="white"/>
        </w:rPr>
        <w:t>tänu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sellele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efektiivsem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ning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toob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kaasa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täieliku</w:t>
      </w:r>
      <w:proofErr w:type="spellEnd"/>
      <w:r>
        <w:rPr>
          <w:color w:val="0432FF"/>
          <w:highlight w:val="white"/>
        </w:rPr>
        <w:t xml:space="preserve"> </w:t>
      </w:r>
      <w:proofErr w:type="spellStart"/>
      <w:r>
        <w:rPr>
          <w:color w:val="0432FF"/>
          <w:highlight w:val="white"/>
        </w:rPr>
        <w:t>leevenduse</w:t>
      </w:r>
      <w:proofErr w:type="spellEnd"/>
      <w:r>
        <w:rPr>
          <w:color w:val="0432FF"/>
          <w:highlight w:val="white"/>
        </w:rPr>
        <w:t xml:space="preserve">.  </w:t>
      </w:r>
    </w:p>
    <w:p w14:paraId="0000002E" w14:textId="77777777" w:rsidR="006C0E45" w:rsidRDefault="006C0E45" w:rsidP="00E332FC">
      <w:pPr>
        <w:spacing w:line="331" w:lineRule="auto"/>
        <w:jc w:val="both"/>
        <w:rPr>
          <w:color w:val="0432FF"/>
          <w:highlight w:val="white"/>
        </w:rPr>
      </w:pPr>
      <w:bookmarkStart w:id="0" w:name="_GoBack"/>
      <w:bookmarkEnd w:id="0"/>
    </w:p>
    <w:p w14:paraId="0000002F" w14:textId="77777777" w:rsidR="006C0E45" w:rsidRDefault="00E332FC">
      <w:pPr>
        <w:jc w:val="both"/>
        <w:rPr>
          <w:color w:val="FF0000"/>
          <w:highlight w:val="white"/>
        </w:rPr>
      </w:pPr>
      <w:proofErr w:type="spellStart"/>
      <w:r>
        <w:rPr>
          <w:color w:val="FF0000"/>
          <w:highlight w:val="white"/>
        </w:rPr>
        <w:t>Maksimaalne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lubatud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annus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paratsetamooli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kolmeks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päevaks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või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paratsetamool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kombinee</w:t>
      </w:r>
      <w:r>
        <w:rPr>
          <w:color w:val="FF0000"/>
          <w:highlight w:val="white"/>
        </w:rPr>
        <w:t>rituna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kodeiiniga</w:t>
      </w:r>
      <w:proofErr w:type="spellEnd"/>
      <w:r>
        <w:rPr>
          <w:color w:val="FF0000"/>
          <w:highlight w:val="white"/>
        </w:rPr>
        <w:t xml:space="preserve"> (</w:t>
      </w:r>
      <w:proofErr w:type="spellStart"/>
      <w:r>
        <w:rPr>
          <w:color w:val="FF0000"/>
          <w:highlight w:val="white"/>
        </w:rPr>
        <w:t>maksimaalne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lubatud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annus</w:t>
      </w:r>
      <w:proofErr w:type="spellEnd"/>
      <w:r>
        <w:rPr>
          <w:color w:val="FF0000"/>
          <w:highlight w:val="white"/>
        </w:rPr>
        <w:t xml:space="preserve">, 3 </w:t>
      </w:r>
      <w:proofErr w:type="spellStart"/>
      <w:r>
        <w:rPr>
          <w:color w:val="FF0000"/>
          <w:highlight w:val="white"/>
        </w:rPr>
        <w:t>päeva</w:t>
      </w:r>
      <w:proofErr w:type="spellEnd"/>
      <w:r>
        <w:rPr>
          <w:color w:val="FF0000"/>
          <w:highlight w:val="white"/>
        </w:rPr>
        <w:t xml:space="preserve">) on </w:t>
      </w:r>
      <w:proofErr w:type="spellStart"/>
      <w:r>
        <w:rPr>
          <w:color w:val="FF0000"/>
          <w:highlight w:val="white"/>
        </w:rPr>
        <w:t>deksametasooni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kasutamise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alternatiiviks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juhul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kui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glükokortikosteroidid</w:t>
      </w:r>
      <w:proofErr w:type="spellEnd"/>
      <w:r>
        <w:rPr>
          <w:color w:val="FF0000"/>
          <w:highlight w:val="white"/>
        </w:rPr>
        <w:t xml:space="preserve"> on </w:t>
      </w:r>
      <w:proofErr w:type="spellStart"/>
      <w:r>
        <w:rPr>
          <w:color w:val="FF0000"/>
          <w:highlight w:val="white"/>
        </w:rPr>
        <w:t>täielikult</w:t>
      </w:r>
      <w:proofErr w:type="spellEnd"/>
      <w:r>
        <w:rPr>
          <w:color w:val="FF0000"/>
          <w:highlight w:val="white"/>
        </w:rPr>
        <w:t xml:space="preserve"> </w:t>
      </w:r>
      <w:proofErr w:type="spellStart"/>
      <w:r>
        <w:rPr>
          <w:color w:val="FF0000"/>
          <w:highlight w:val="white"/>
        </w:rPr>
        <w:t>vastunäidustunäidustatud</w:t>
      </w:r>
      <w:proofErr w:type="spellEnd"/>
      <w:r>
        <w:rPr>
          <w:color w:val="FF0000"/>
          <w:highlight w:val="white"/>
        </w:rPr>
        <w:t>.</w:t>
      </w:r>
    </w:p>
    <w:p w14:paraId="00000030" w14:textId="77777777" w:rsidR="006C0E45" w:rsidRDefault="006C0E45">
      <w:pPr>
        <w:jc w:val="both"/>
        <w:rPr>
          <w:color w:val="FF40FF"/>
          <w:highlight w:val="white"/>
        </w:rPr>
      </w:pPr>
    </w:p>
    <w:p w14:paraId="00000031" w14:textId="77777777" w:rsidR="006C0E45" w:rsidRDefault="00E332FC">
      <w:pPr>
        <w:jc w:val="both"/>
        <w:rPr>
          <w:b/>
          <w:highlight w:val="white"/>
        </w:rPr>
      </w:pPr>
      <w:r>
        <w:rPr>
          <w:highlight w:val="white"/>
        </w:rPr>
        <w:t xml:space="preserve">Prof Ghassan on </w:t>
      </w:r>
      <w:proofErr w:type="spellStart"/>
      <w:r>
        <w:rPr>
          <w:highlight w:val="white"/>
        </w:rPr>
        <w:t>seda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varianti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kasutanud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mitmete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patsientidega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kellele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saanud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deksametasooni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välja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kirjutada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Paratsetamool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või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paratsetamool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kodeiiniga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võetuna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enne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lastRenderedPageBreak/>
        <w:t>pikatoimelise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anesteetikumi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infiltartsioontuimastuse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tegemist</w:t>
      </w:r>
      <w:proofErr w:type="spellEnd"/>
      <w:r>
        <w:rPr>
          <w:highlight w:val="white"/>
        </w:rPr>
        <w:t xml:space="preserve"> on </w:t>
      </w:r>
      <w:proofErr w:type="spellStart"/>
      <w:r>
        <w:rPr>
          <w:highlight w:val="white"/>
        </w:rPr>
        <w:t>samuti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sümptomaatilise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pöördumatu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pulpiidi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puhul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efektiivsed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valust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vabastajad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Valuvabadus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ei</w:t>
      </w:r>
      <w:proofErr w:type="spellEnd"/>
      <w:r>
        <w:rPr>
          <w:highlight w:val="white"/>
        </w:rPr>
        <w:t xml:space="preserve"> ole </w:t>
      </w:r>
      <w:proofErr w:type="spellStart"/>
      <w:r>
        <w:rPr>
          <w:highlight w:val="white"/>
        </w:rPr>
        <w:t>kindlasti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nii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täielik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deksametasooni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puhul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kuid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valu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muutub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patsiendile</w:t>
      </w:r>
      <w:proofErr w:type="spellEnd"/>
      <w:r>
        <w:rPr>
          <w:highlight w:val="white"/>
        </w:rPr>
        <w:t xml:space="preserve"> 10-14 </w:t>
      </w:r>
      <w:proofErr w:type="spellStart"/>
      <w:r>
        <w:rPr>
          <w:highlight w:val="white"/>
        </w:rPr>
        <w:t>päevaks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talutavaks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ilma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pulpotoomiat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või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pulpektoomiat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tegemata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Pärast</w:t>
      </w:r>
      <w:proofErr w:type="spellEnd"/>
      <w:r>
        <w:rPr>
          <w:highlight w:val="white"/>
        </w:rPr>
        <w:t xml:space="preserve"> 14 </w:t>
      </w:r>
      <w:proofErr w:type="spellStart"/>
      <w:r>
        <w:rPr>
          <w:highlight w:val="white"/>
        </w:rPr>
        <w:t>päeva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möödumist</w:t>
      </w:r>
      <w:proofErr w:type="spellEnd"/>
      <w:r>
        <w:rPr>
          <w:highlight w:val="white"/>
        </w:rPr>
        <w:t xml:space="preserve"> on </w:t>
      </w:r>
      <w:proofErr w:type="spellStart"/>
      <w:r>
        <w:rPr>
          <w:highlight w:val="white"/>
        </w:rPr>
        <w:t>se</w:t>
      </w:r>
      <w:r>
        <w:rPr>
          <w:highlight w:val="white"/>
        </w:rPr>
        <w:t>lgunud</w:t>
      </w:r>
      <w:proofErr w:type="spellEnd"/>
      <w:r>
        <w:rPr>
          <w:highlight w:val="white"/>
        </w:rPr>
        <w:t xml:space="preserve">, kas </w:t>
      </w:r>
      <w:proofErr w:type="spellStart"/>
      <w:r>
        <w:rPr>
          <w:highlight w:val="white"/>
        </w:rPr>
        <w:t>patsient</w:t>
      </w:r>
      <w:proofErr w:type="spellEnd"/>
      <w:r>
        <w:rPr>
          <w:highlight w:val="white"/>
        </w:rPr>
        <w:t xml:space="preserve"> on COVID-19 </w:t>
      </w:r>
      <w:proofErr w:type="spellStart"/>
      <w:r>
        <w:rPr>
          <w:highlight w:val="white"/>
        </w:rPr>
        <w:t>haigestunud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või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mitte</w:t>
      </w:r>
      <w:proofErr w:type="spellEnd"/>
      <w:r>
        <w:rPr>
          <w:highlight w:val="white"/>
        </w:rPr>
        <w:t>.</w:t>
      </w:r>
    </w:p>
    <w:p w14:paraId="00000032" w14:textId="77777777" w:rsidR="006C0E45" w:rsidRDefault="00E332FC">
      <w:pPr>
        <w:jc w:val="both"/>
        <w:rPr>
          <w:highlight w:val="white"/>
        </w:rPr>
      </w:pPr>
      <w:proofErr w:type="spellStart"/>
      <w:r>
        <w:rPr>
          <w:highlight w:val="white"/>
        </w:rPr>
        <w:t>Kui</w:t>
      </w:r>
      <w:proofErr w:type="spellEnd"/>
      <w:r>
        <w:rPr>
          <w:highlight w:val="white"/>
        </w:rPr>
        <w:t xml:space="preserve"> pole, ja </w:t>
      </w:r>
      <w:proofErr w:type="spellStart"/>
      <w:r>
        <w:rPr>
          <w:highlight w:val="white"/>
        </w:rPr>
        <w:t>mõningane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valulikkus</w:t>
      </w:r>
      <w:proofErr w:type="spellEnd"/>
      <w:r>
        <w:rPr>
          <w:highlight w:val="white"/>
        </w:rPr>
        <w:t xml:space="preserve"> on </w:t>
      </w:r>
      <w:proofErr w:type="spellStart"/>
      <w:r>
        <w:rPr>
          <w:highlight w:val="white"/>
        </w:rPr>
        <w:t>säilinud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võib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hambaarst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infiltratsioontuimastuse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bupivakaiiniga</w:t>
      </w:r>
      <w:proofErr w:type="spellEnd"/>
      <w:r>
        <w:rPr>
          <w:highlight w:val="white"/>
        </w:rPr>
        <w:t xml:space="preserve"> ja </w:t>
      </w:r>
      <w:proofErr w:type="spellStart"/>
      <w:r>
        <w:rPr>
          <w:highlight w:val="white"/>
        </w:rPr>
        <w:t>määrata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deksametasooni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Seejärel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taandub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valu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täielikult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seetõttu</w:t>
      </w:r>
      <w:proofErr w:type="spellEnd"/>
      <w:r>
        <w:rPr>
          <w:highlight w:val="white"/>
        </w:rPr>
        <w:t xml:space="preserve"> on </w:t>
      </w:r>
      <w:proofErr w:type="spellStart"/>
      <w:r>
        <w:rPr>
          <w:highlight w:val="white"/>
        </w:rPr>
        <w:t>saanud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adekvttse</w:t>
      </w:r>
      <w:r>
        <w:rPr>
          <w:highlight w:val="white"/>
        </w:rPr>
        <w:t>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esmaabi</w:t>
      </w:r>
      <w:proofErr w:type="spellEnd"/>
      <w:r>
        <w:rPr>
          <w:highlight w:val="white"/>
        </w:rPr>
        <w:t xml:space="preserve">. Prof </w:t>
      </w:r>
      <w:proofErr w:type="spellStart"/>
      <w:r>
        <w:rPr>
          <w:highlight w:val="white"/>
        </w:rPr>
        <w:t>Ghassani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kogemuste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põhjal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möödub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valu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nädalateks</w:t>
      </w:r>
      <w:proofErr w:type="spellEnd"/>
      <w:r>
        <w:rPr>
          <w:highlight w:val="white"/>
        </w:rPr>
        <w:t xml:space="preserve">. </w:t>
      </w:r>
    </w:p>
    <w:p w14:paraId="00000033" w14:textId="77777777" w:rsidR="006C0E45" w:rsidRDefault="006C0E45">
      <w:pPr>
        <w:spacing w:line="331" w:lineRule="auto"/>
        <w:jc w:val="both"/>
        <w:rPr>
          <w:color w:val="0432FF"/>
          <w:highlight w:val="white"/>
        </w:rPr>
      </w:pPr>
    </w:p>
    <w:p w14:paraId="00000034" w14:textId="77777777" w:rsidR="006C0E45" w:rsidRDefault="00E332FC">
      <w:pPr>
        <w:jc w:val="both"/>
      </w:pPr>
      <w:r>
        <w:rPr>
          <w:highlight w:val="white"/>
        </w:rPr>
        <w:t xml:space="preserve">Professor </w:t>
      </w:r>
      <w:proofErr w:type="spellStart"/>
      <w:r>
        <w:rPr>
          <w:highlight w:val="white"/>
        </w:rPr>
        <w:t>Yared</w:t>
      </w:r>
      <w:proofErr w:type="spellEnd"/>
      <w:r>
        <w:rPr>
          <w:highlight w:val="white"/>
        </w:rPr>
        <w:t xml:space="preserve"> Ghassan </w:t>
      </w:r>
      <w:proofErr w:type="spellStart"/>
      <w:r>
        <w:rPr>
          <w:highlight w:val="white"/>
        </w:rPr>
        <w:t>lisas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viimase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osa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kuna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saanud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mitmeid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kommentaare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seoses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põletikuvastavase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toimega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ravimi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ordineerimisega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patsiendile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kes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võib</w:t>
      </w:r>
      <w:proofErr w:type="spellEnd"/>
      <w:r>
        <w:rPr>
          <w:highlight w:val="white"/>
        </w:rPr>
        <w:t xml:space="preserve"> olla COVID-19 </w:t>
      </w:r>
      <w:proofErr w:type="spellStart"/>
      <w:r>
        <w:rPr>
          <w:highlight w:val="white"/>
        </w:rPr>
        <w:t>asümptomaatiline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kandja</w:t>
      </w:r>
      <w:proofErr w:type="spellEnd"/>
      <w:r>
        <w:rPr>
          <w:highlight w:val="white"/>
        </w:rPr>
        <w:t xml:space="preserve">: on </w:t>
      </w:r>
      <w:proofErr w:type="spellStart"/>
      <w:r>
        <w:rPr>
          <w:highlight w:val="white"/>
        </w:rPr>
        <w:t>võimalik</w:t>
      </w:r>
      <w:proofErr w:type="spellEnd"/>
      <w:r>
        <w:rPr>
          <w:highlight w:val="white"/>
        </w:rPr>
        <w:t xml:space="preserve">, et </w:t>
      </w:r>
      <w:proofErr w:type="spellStart"/>
      <w:r>
        <w:rPr>
          <w:highlight w:val="white"/>
        </w:rPr>
        <w:t>põletikuvastased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ravimid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võivad</w:t>
      </w:r>
      <w:proofErr w:type="spellEnd"/>
      <w:r>
        <w:rPr>
          <w:highlight w:val="white"/>
        </w:rPr>
        <w:t xml:space="preserve"> COVID-19 </w:t>
      </w:r>
      <w:proofErr w:type="spellStart"/>
      <w:r>
        <w:rPr>
          <w:highlight w:val="white"/>
        </w:rPr>
        <w:t>võimendada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Seega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peame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olema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ettevaatlikud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kuna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ei</w:t>
      </w:r>
      <w:proofErr w:type="spellEnd"/>
      <w:r>
        <w:rPr>
          <w:highlight w:val="white"/>
        </w:rPr>
        <w:t xml:space="preserve"> tea, kas </w:t>
      </w:r>
      <w:proofErr w:type="spellStart"/>
      <w:r>
        <w:rPr>
          <w:highlight w:val="white"/>
        </w:rPr>
        <w:t>vastav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patsient</w:t>
      </w:r>
      <w:proofErr w:type="spellEnd"/>
      <w:r>
        <w:rPr>
          <w:highlight w:val="white"/>
        </w:rPr>
        <w:t xml:space="preserve"> on COVID-19 </w:t>
      </w:r>
      <w:proofErr w:type="spellStart"/>
      <w:r>
        <w:rPr>
          <w:highlight w:val="white"/>
        </w:rPr>
        <w:t>kandja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või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mitte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Tänaseks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päevaks</w:t>
      </w:r>
      <w:proofErr w:type="spellEnd"/>
      <w:r>
        <w:rPr>
          <w:highlight w:val="white"/>
        </w:rPr>
        <w:t xml:space="preserve"> peaks </w:t>
      </w:r>
      <w:proofErr w:type="spellStart"/>
      <w:r>
        <w:rPr>
          <w:highlight w:val="white"/>
        </w:rPr>
        <w:t>siiski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olema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selgunud</w:t>
      </w:r>
      <w:proofErr w:type="spellEnd"/>
      <w:r>
        <w:rPr>
          <w:highlight w:val="white"/>
        </w:rPr>
        <w:t xml:space="preserve"> et </w:t>
      </w:r>
      <w:proofErr w:type="spellStart"/>
      <w:r>
        <w:rPr>
          <w:highlight w:val="white"/>
        </w:rPr>
        <w:t>põletikuvastased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ravimid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tohiks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 xml:space="preserve">COVID-19 </w:t>
      </w:r>
      <w:proofErr w:type="spellStart"/>
      <w:r>
        <w:rPr>
          <w:highlight w:val="white"/>
        </w:rPr>
        <w:t>võimendada</w:t>
      </w:r>
      <w:proofErr w:type="spellEnd"/>
      <w:r>
        <w:rPr>
          <w:highlight w:val="white"/>
        </w:rPr>
        <w:t>.</w:t>
      </w:r>
    </w:p>
    <w:sectPr w:rsidR="006C0E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6C0A"/>
    <w:multiLevelType w:val="multilevel"/>
    <w:tmpl w:val="F38495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sz w:val="23"/>
        <w:szCs w:val="23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45"/>
    <w:rsid w:val="006C0E45"/>
    <w:rsid w:val="00E3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4B5BF0"/>
  <w15:docId w15:val="{19F00ED1-08BB-374D-B0F5-7420983F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759</Words>
  <Characters>5465</Characters>
  <Application>Microsoft Office Word</Application>
  <DocSecurity>0</DocSecurity>
  <Lines>188</Lines>
  <Paragraphs>135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Marjo Sinijärv</cp:lastModifiedBy>
  <cp:revision>2</cp:revision>
  <dcterms:created xsi:type="dcterms:W3CDTF">2020-03-23T07:05:00Z</dcterms:created>
  <dcterms:modified xsi:type="dcterms:W3CDTF">2020-03-23T07:12:00Z</dcterms:modified>
</cp:coreProperties>
</file>