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F3EA" w14:textId="77777777" w:rsidR="00FD1D0C" w:rsidRDefault="00F425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026F5ACD" wp14:editId="04FB0A05">
            <wp:extent cx="1159510" cy="64833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648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CD54D7" w14:textId="77777777" w:rsidR="00FD1D0C" w:rsidRDefault="00F425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b/>
          <w:sz w:val="31"/>
          <w:szCs w:val="31"/>
        </w:rPr>
      </w:pPr>
      <w:r>
        <w:rPr>
          <w:b/>
          <w:sz w:val="31"/>
          <w:szCs w:val="31"/>
        </w:rPr>
        <w:t>Sertifitseeritud treening kursus- Agenda</w:t>
      </w:r>
    </w:p>
    <w:p w14:paraId="723C8741" w14:textId="77777777" w:rsidR="00FD1D0C" w:rsidRDefault="00F425B2">
      <w:pPr>
        <w:widowControl w:val="0"/>
        <w:spacing w:line="240" w:lineRule="auto"/>
        <w:ind w:firstLine="720"/>
        <w:rPr>
          <w:b/>
          <w:sz w:val="31"/>
          <w:szCs w:val="31"/>
        </w:rPr>
      </w:pPr>
      <w:r>
        <w:rPr>
          <w:b/>
          <w:sz w:val="31"/>
          <w:szCs w:val="31"/>
        </w:rPr>
        <w:t>Certified Training Course (CTC) – Agenda</w:t>
      </w:r>
    </w:p>
    <w:p w14:paraId="171DCFF0" w14:textId="77777777" w:rsidR="00FD1D0C" w:rsidRDefault="00F4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916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Instruktor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: </w:t>
      </w:r>
      <w:r>
        <w:rPr>
          <w:rFonts w:ascii="Calibri" w:eastAsia="Calibri" w:hAnsi="Calibri" w:cs="Calibri"/>
          <w:b/>
        </w:rPr>
        <w:t>Dr. Mark Cronshaw</w:t>
      </w:r>
    </w:p>
    <w:p w14:paraId="6DBEDF76" w14:textId="77777777" w:rsidR="00FD1D0C" w:rsidRDefault="00F4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91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Asukoht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b/>
          <w:sz w:val="24"/>
          <w:szCs w:val="24"/>
        </w:rPr>
        <w:t xml:space="preserve"> Tallinn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b/>
          <w:sz w:val="24"/>
          <w:szCs w:val="24"/>
        </w:rPr>
        <w:t xml:space="preserve"> Eesti</w:t>
      </w:r>
    </w:p>
    <w:p w14:paraId="4E8F9153" w14:textId="5DA4819A" w:rsidR="00FD1D0C" w:rsidRDefault="00F42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91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Kuupäev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</w:p>
    <w:p w14:paraId="0B0CDA39" w14:textId="071C780E" w:rsidR="00F85A0C" w:rsidRDefault="00F8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916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A365F2A" w14:textId="42EDC34C" w:rsidR="00F85A0C" w:rsidRDefault="00F8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916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6A0BD8A" w14:textId="77777777" w:rsidR="00F85A0C" w:rsidRPr="00F85A0C" w:rsidRDefault="00F85A0C" w:rsidP="00F8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916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85A0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COURSE CONTENT </w:t>
      </w:r>
    </w:p>
    <w:p w14:paraId="1F942DAD" w14:textId="77777777" w:rsidR="00F85A0C" w:rsidRPr="00F85A0C" w:rsidRDefault="00F85A0C" w:rsidP="00F8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916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85A0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PHOTOBIOMODULATION THERAPY: </w:t>
      </w:r>
      <w:r w:rsidRPr="00F85A0C">
        <w:rPr>
          <w:rFonts w:ascii="Calibri" w:eastAsia="Calibri" w:hAnsi="Calibri" w:cs="Calibri"/>
          <w:b/>
          <w:color w:val="000000"/>
          <w:sz w:val="24"/>
          <w:szCs w:val="24"/>
        </w:rPr>
        <w:t xml:space="preserve">Accelerated healing, reduce pain and swelling, treat aphthous and herpetic ulceration, lichen planus, management of TMD, earlier and enhanced osseous-integration with implants, accelerated orthodontic tooth movement &amp; the management of trauma including nerve damage </w:t>
      </w:r>
    </w:p>
    <w:p w14:paraId="12A917D3" w14:textId="77777777" w:rsidR="00F85A0C" w:rsidRPr="00F85A0C" w:rsidRDefault="00F85A0C" w:rsidP="00F8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916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85A0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SOFT-TISSUE SURGERY: </w:t>
      </w:r>
      <w:r w:rsidRPr="00F85A0C">
        <w:rPr>
          <w:rFonts w:ascii="Calibri" w:eastAsia="Calibri" w:hAnsi="Calibri" w:cs="Calibri"/>
          <w:b/>
          <w:color w:val="000000"/>
          <w:sz w:val="24"/>
          <w:szCs w:val="24"/>
        </w:rPr>
        <w:t xml:space="preserve">Gingivectomy, gingivoplasty, frenectomy and frenotomy, vestibuloplasty, operculectomy, troughing, depigmentation, arrest of haemorrhage </w:t>
      </w:r>
    </w:p>
    <w:p w14:paraId="7C03A22F" w14:textId="77777777" w:rsidR="00F85A0C" w:rsidRPr="00F85A0C" w:rsidRDefault="00F85A0C" w:rsidP="00F8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916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85A0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PERIODONTAL MANAGEMENT: </w:t>
      </w:r>
      <w:r w:rsidRPr="00F85A0C">
        <w:rPr>
          <w:rFonts w:ascii="Calibri" w:eastAsia="Calibri" w:hAnsi="Calibri" w:cs="Calibri"/>
          <w:b/>
          <w:color w:val="000000"/>
          <w:sz w:val="24"/>
          <w:szCs w:val="24"/>
        </w:rPr>
        <w:t xml:space="preserve">Bacterial reduction and periodontal therapy for early to moderate chronic adult periodontitis </w:t>
      </w:r>
    </w:p>
    <w:p w14:paraId="3271EF8B" w14:textId="77777777" w:rsidR="00F85A0C" w:rsidRPr="00F85A0C" w:rsidRDefault="00F85A0C" w:rsidP="00F8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916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85A0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ENDODONTICS: </w:t>
      </w:r>
      <w:r w:rsidRPr="00F85A0C">
        <w:rPr>
          <w:rFonts w:ascii="Calibri" w:eastAsia="Calibri" w:hAnsi="Calibri" w:cs="Calibri"/>
          <w:b/>
          <w:color w:val="000000"/>
          <w:sz w:val="24"/>
          <w:szCs w:val="24"/>
        </w:rPr>
        <w:t xml:space="preserve">Bacterial reduction, activation of irrigants, decontamination of sinus tracts </w:t>
      </w:r>
    </w:p>
    <w:p w14:paraId="57FF74BF" w14:textId="77777777" w:rsidR="00F85A0C" w:rsidRPr="00F85A0C" w:rsidRDefault="00F85A0C" w:rsidP="00F8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916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85A0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MORE: </w:t>
      </w:r>
      <w:r w:rsidRPr="00F85A0C">
        <w:rPr>
          <w:rFonts w:ascii="Calibri" w:eastAsia="Calibri" w:hAnsi="Calibri" w:cs="Calibri"/>
          <w:b/>
          <w:color w:val="000000"/>
          <w:sz w:val="24"/>
          <w:szCs w:val="24"/>
        </w:rPr>
        <w:t xml:space="preserve">Desensitization, prevention of caries &amp; management protocols &amp; more. Optimum settings for initiation, how to check and calibrate your laser etc. </w:t>
      </w:r>
      <w:r w:rsidRPr="00F85A0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+ Take home your own copy of DeLTA Guidelines to Diode Laser Treatments </w:t>
      </w:r>
    </w:p>
    <w:p w14:paraId="366A09CF" w14:textId="77777777" w:rsidR="00F85A0C" w:rsidRDefault="00F8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916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4C706E0" w14:textId="6162E926" w:rsidR="00FD1D0C" w:rsidRPr="00B452A0" w:rsidRDefault="00B452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917"/>
        <w:rPr>
          <w:b/>
          <w:color w:val="000000"/>
          <w:sz w:val="24"/>
          <w:szCs w:val="24"/>
          <w:lang w:val="en-GB"/>
        </w:rPr>
      </w:pPr>
      <w:r>
        <w:rPr>
          <w:b/>
          <w:sz w:val="24"/>
          <w:szCs w:val="24"/>
          <w:lang w:val="et-EE"/>
        </w:rPr>
        <w:t xml:space="preserve"> </w:t>
      </w:r>
      <w:proofErr w:type="spellStart"/>
      <w:r>
        <w:rPr>
          <w:b/>
          <w:sz w:val="24"/>
          <w:szCs w:val="24"/>
          <w:lang w:val="et-EE"/>
        </w:rPr>
        <w:t>Friday</w:t>
      </w:r>
      <w:proofErr w:type="spellEnd"/>
      <w:r>
        <w:rPr>
          <w:b/>
          <w:sz w:val="24"/>
          <w:szCs w:val="24"/>
          <w:lang w:val="et-EE"/>
        </w:rPr>
        <w:t xml:space="preserve"> </w:t>
      </w:r>
      <w:r>
        <w:rPr>
          <w:b/>
          <w:color w:val="000000"/>
          <w:sz w:val="24"/>
          <w:szCs w:val="24"/>
        </w:rPr>
        <w:t xml:space="preserve">8:00 </w:t>
      </w:r>
      <w:proofErr w:type="spellStart"/>
      <w:r>
        <w:rPr>
          <w:b/>
          <w:sz w:val="24"/>
          <w:szCs w:val="24"/>
          <w:lang w:val="et-EE"/>
        </w:rPr>
        <w:t>until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17:</w:t>
      </w:r>
      <w:r>
        <w:rPr>
          <w:b/>
          <w:sz w:val="24"/>
          <w:szCs w:val="24"/>
          <w:lang w:val="et-EE"/>
        </w:rPr>
        <w:t>3</w:t>
      </w:r>
      <w:r>
        <w:rPr>
          <w:b/>
          <w:sz w:val="24"/>
          <w:szCs w:val="24"/>
        </w:rPr>
        <w:t>0</w:t>
      </w:r>
    </w:p>
    <w:p w14:paraId="125FA488" w14:textId="77777777" w:rsidR="00FD1D0C" w:rsidRDefault="00FD1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917"/>
        <w:rPr>
          <w:b/>
          <w:color w:val="000000"/>
          <w:sz w:val="24"/>
          <w:szCs w:val="24"/>
        </w:rPr>
      </w:pPr>
    </w:p>
    <w:tbl>
      <w:tblPr>
        <w:tblStyle w:val="a"/>
        <w:tblW w:w="9175" w:type="dxa"/>
        <w:tblInd w:w="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5"/>
        <w:gridCol w:w="7560"/>
      </w:tblGrid>
      <w:tr w:rsidR="00FD1D0C" w14:paraId="0CA3543A" w14:textId="77777777">
        <w:trPr>
          <w:trHeight w:val="556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7B145" w14:textId="676F1D3F" w:rsidR="00FD1D0C" w:rsidRDefault="00F4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8:</w:t>
            </w:r>
            <w:r w:rsidR="009B43C2">
              <w:rPr>
                <w:color w:val="000000"/>
                <w:sz w:val="19"/>
                <w:szCs w:val="19"/>
                <w:lang w:val="et-EE"/>
              </w:rPr>
              <w:t>3</w:t>
            </w:r>
            <w:r>
              <w:rPr>
                <w:color w:val="000000"/>
                <w:sz w:val="19"/>
                <w:szCs w:val="19"/>
              </w:rPr>
              <w:t xml:space="preserve">0 – </w:t>
            </w:r>
            <w:r w:rsidR="009B43C2">
              <w:rPr>
                <w:color w:val="000000"/>
                <w:sz w:val="19"/>
                <w:szCs w:val="19"/>
                <w:lang w:val="et-EE"/>
              </w:rPr>
              <w:t>9.00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8A94A" w14:textId="5AC79E8C" w:rsidR="00FD1D0C" w:rsidRPr="00B452A0" w:rsidRDefault="00F4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  <w:lang w:val="et-EE"/>
              </w:rPr>
            </w:pPr>
            <w:r>
              <w:rPr>
                <w:b/>
                <w:sz w:val="19"/>
                <w:szCs w:val="19"/>
              </w:rPr>
              <w:t>Regist</w:t>
            </w:r>
            <w:proofErr w:type="spellStart"/>
            <w:r w:rsidR="00B452A0">
              <w:rPr>
                <w:b/>
                <w:sz w:val="19"/>
                <w:szCs w:val="19"/>
                <w:lang w:val="et-EE"/>
              </w:rPr>
              <w:t>ration</w:t>
            </w:r>
            <w:proofErr w:type="spellEnd"/>
          </w:p>
        </w:tc>
      </w:tr>
      <w:tr w:rsidR="00FD1D0C" w14:paraId="7837046C" w14:textId="77777777">
        <w:trPr>
          <w:trHeight w:val="1389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EE76" w14:textId="77777777" w:rsidR="00FD1D0C" w:rsidRDefault="00F4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8:30 – 9:30 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5D0A" w14:textId="4964E2F2" w:rsidR="00FD1D0C" w:rsidRPr="00CA7355" w:rsidRDefault="009B43C2" w:rsidP="00F85A0C">
            <w:pPr>
              <w:pStyle w:val="NormalWeb"/>
              <w:shd w:val="clear" w:color="auto" w:fill="FFFFFF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7355">
              <w:rPr>
                <w:rFonts w:ascii="Arial" w:hAnsi="Arial" w:cs="Arial"/>
                <w:color w:val="000000" w:themeColor="text1"/>
                <w:sz w:val="19"/>
                <w:szCs w:val="19"/>
              </w:rPr>
              <w:t>Intro &amp; Overview; Objectives &amp; Philosophy of Care</w:t>
            </w:r>
          </w:p>
        </w:tc>
      </w:tr>
      <w:tr w:rsidR="00FD1D0C" w14:paraId="5659A7A2" w14:textId="77777777">
        <w:trPr>
          <w:trHeight w:val="931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1A17C" w14:textId="77777777" w:rsidR="00FD1D0C" w:rsidRDefault="00F4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9:30 – 10:15 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3AE9A" w14:textId="77FE1277" w:rsidR="00FD1D0C" w:rsidRPr="00F85A0C" w:rsidRDefault="00F425B2" w:rsidP="00F85A0C">
            <w:pPr>
              <w:pStyle w:val="NormalWeb"/>
              <w:shd w:val="clear" w:color="auto" w:fill="FFFFFF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70D7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  </w:t>
            </w:r>
            <w:r w:rsidR="00C70D7B" w:rsidRPr="00CA735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Laser Principles; Safety Aspects &amp; CQC Regulation; Fibre Initiation; Overview of Diode Wavelength Oral Tissue Interaction [SP] </w:t>
            </w:r>
          </w:p>
          <w:p w14:paraId="642E1146" w14:textId="77777777" w:rsidR="00FD1D0C" w:rsidRDefault="00FD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8" w:right="556"/>
              <w:rPr>
                <w:sz w:val="19"/>
                <w:szCs w:val="19"/>
              </w:rPr>
            </w:pPr>
          </w:p>
        </w:tc>
      </w:tr>
      <w:tr w:rsidR="00FD1D0C" w14:paraId="4AD598A7" w14:textId="77777777">
        <w:trPr>
          <w:trHeight w:val="470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DFB2" w14:textId="77777777" w:rsidR="00FD1D0C" w:rsidRDefault="00F4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10:15 – 10:30 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9472" w14:textId="77777777" w:rsidR="00FD1D0C" w:rsidRDefault="00F4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Paus</w:t>
            </w:r>
          </w:p>
        </w:tc>
      </w:tr>
      <w:tr w:rsidR="00FD1D0C" w14:paraId="43D4813A" w14:textId="77777777">
        <w:trPr>
          <w:trHeight w:val="1848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2431" w14:textId="4E94691B" w:rsidR="00FD1D0C" w:rsidRDefault="00F4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10:30 – 11:</w:t>
            </w:r>
            <w:r w:rsidR="006F50A8">
              <w:rPr>
                <w:color w:val="000000"/>
                <w:sz w:val="19"/>
                <w:szCs w:val="19"/>
                <w:lang w:val="et-EE"/>
              </w:rPr>
              <w:t>3</w:t>
            </w:r>
            <w:r>
              <w:rPr>
                <w:color w:val="000000"/>
                <w:sz w:val="19"/>
                <w:szCs w:val="19"/>
              </w:rPr>
              <w:t xml:space="preserve">0 </w:t>
            </w:r>
          </w:p>
          <w:p w14:paraId="73CF70B9" w14:textId="0FC7D7A8" w:rsidR="00FD1D0C" w:rsidRDefault="00F4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6" w:line="240" w:lineRule="auto"/>
              <w:ind w:left="13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11:</w:t>
            </w:r>
            <w:r w:rsidR="006F50A8">
              <w:rPr>
                <w:color w:val="000000"/>
                <w:sz w:val="19"/>
                <w:szCs w:val="19"/>
                <w:lang w:val="et-EE"/>
              </w:rPr>
              <w:t>3</w:t>
            </w:r>
            <w:r>
              <w:rPr>
                <w:color w:val="000000"/>
                <w:sz w:val="19"/>
                <w:szCs w:val="19"/>
              </w:rPr>
              <w:t>0-12:00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4269F" w14:textId="77777777" w:rsidR="006F50A8" w:rsidRPr="005E4FC3" w:rsidRDefault="006F50A8" w:rsidP="006F50A8">
            <w:pPr>
              <w:pStyle w:val="NormalWeb"/>
              <w:shd w:val="clear" w:color="auto" w:fill="FFFFFF"/>
              <w:rPr>
                <w:color w:val="000000" w:themeColor="text1"/>
                <w:sz w:val="19"/>
                <w:szCs w:val="19"/>
              </w:rPr>
            </w:pPr>
            <w:r w:rsidRPr="005E4FC3">
              <w:rPr>
                <w:rFonts w:ascii="OpenSans" w:hAnsi="OpenSans"/>
                <w:color w:val="000000" w:themeColor="text1"/>
                <w:sz w:val="19"/>
                <w:szCs w:val="19"/>
              </w:rPr>
              <w:t xml:space="preserve">Photobiomodulation (PBM) Essentials [SP] </w:t>
            </w:r>
          </w:p>
          <w:p w14:paraId="55624C8F" w14:textId="571BB335" w:rsidR="005E4FC3" w:rsidRPr="005E4FC3" w:rsidRDefault="005E4FC3" w:rsidP="005E4FC3">
            <w:pPr>
              <w:pStyle w:val="NormalWeb"/>
              <w:shd w:val="clear" w:color="auto" w:fill="FFFFFF"/>
              <w:rPr>
                <w:color w:val="000000" w:themeColor="text1"/>
                <w:sz w:val="19"/>
                <w:szCs w:val="19"/>
              </w:rPr>
            </w:pPr>
            <w:r w:rsidRPr="005E4FC3">
              <w:rPr>
                <w:rFonts w:ascii="OpenSans" w:hAnsi="OpenSans"/>
                <w:color w:val="000000" w:themeColor="text1"/>
                <w:sz w:val="19"/>
                <w:szCs w:val="19"/>
              </w:rPr>
              <w:br/>
            </w:r>
            <w:r w:rsidRPr="005E4FC3">
              <w:rPr>
                <w:rFonts w:ascii="OpenSans" w:hAnsi="OpenSans"/>
                <w:color w:val="000000" w:themeColor="text1"/>
                <w:sz w:val="19"/>
                <w:szCs w:val="19"/>
              </w:rPr>
              <w:br/>
              <w:t xml:space="preserve">Delivering the Dose [MK] </w:t>
            </w:r>
          </w:p>
          <w:p w14:paraId="502F5B75" w14:textId="77777777" w:rsidR="00FD1D0C" w:rsidRPr="005E4FC3" w:rsidRDefault="00FD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2" w:right="577" w:firstLine="6"/>
              <w:rPr>
                <w:color w:val="000000" w:themeColor="text1"/>
                <w:sz w:val="19"/>
                <w:szCs w:val="19"/>
              </w:rPr>
            </w:pPr>
          </w:p>
        </w:tc>
      </w:tr>
      <w:tr w:rsidR="00FD1D0C" w14:paraId="689A9D4E" w14:textId="77777777">
        <w:trPr>
          <w:trHeight w:val="470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7339" w14:textId="77777777" w:rsidR="00FD1D0C" w:rsidRDefault="00F4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12:00 – 1:00 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733CB" w14:textId="359228DD" w:rsidR="00FD1D0C" w:rsidRPr="005E4FC3" w:rsidRDefault="005E4FC3" w:rsidP="005E4FC3">
            <w:pPr>
              <w:pStyle w:val="NormalWeb"/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5E4FC3">
              <w:rPr>
                <w:rFonts w:ascii="Arial" w:hAnsi="Arial" w:cs="Arial"/>
                <w:color w:val="3A3D42"/>
                <w:sz w:val="19"/>
                <w:szCs w:val="19"/>
              </w:rPr>
              <w:t xml:space="preserve">Practical PBM </w:t>
            </w:r>
          </w:p>
        </w:tc>
      </w:tr>
      <w:tr w:rsidR="00FD1D0C" w14:paraId="5C3C9037" w14:textId="77777777">
        <w:trPr>
          <w:trHeight w:val="1850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99C6" w14:textId="7710F18E" w:rsidR="00FD1D0C" w:rsidRDefault="00F4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="00C414A0">
              <w:rPr>
                <w:color w:val="000000"/>
                <w:sz w:val="19"/>
                <w:szCs w:val="19"/>
                <w:lang w:val="et-EE"/>
              </w:rPr>
              <w:t>3</w:t>
            </w:r>
            <w:r>
              <w:rPr>
                <w:color w:val="000000"/>
                <w:sz w:val="19"/>
                <w:szCs w:val="19"/>
              </w:rPr>
              <w:t xml:space="preserve">:00 – </w:t>
            </w:r>
            <w:r w:rsidR="00C414A0">
              <w:rPr>
                <w:color w:val="000000"/>
                <w:sz w:val="19"/>
                <w:szCs w:val="19"/>
                <w:lang w:val="et-EE"/>
              </w:rPr>
              <w:t>14:00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02C4EBA5" w14:textId="652968A8" w:rsidR="00FD1D0C" w:rsidRPr="00C414A0" w:rsidRDefault="00C41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6" w:line="240" w:lineRule="auto"/>
              <w:ind w:left="134"/>
              <w:rPr>
                <w:color w:val="000000"/>
                <w:sz w:val="19"/>
                <w:szCs w:val="19"/>
                <w:lang w:val="et-EE"/>
              </w:rPr>
            </w:pPr>
            <w:r>
              <w:rPr>
                <w:color w:val="000000"/>
                <w:sz w:val="19"/>
                <w:szCs w:val="19"/>
                <w:lang w:val="et-EE"/>
              </w:rPr>
              <w:t>14.00</w:t>
            </w: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000000"/>
                <w:sz w:val="19"/>
                <w:szCs w:val="19"/>
                <w:lang w:val="et-EE"/>
              </w:rPr>
              <w:t>14:45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29D19" w14:textId="0A51865A" w:rsidR="00C414A0" w:rsidRPr="00C414A0" w:rsidRDefault="00C414A0" w:rsidP="00C41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2" w:right="881"/>
              <w:rPr>
                <w:b/>
                <w:sz w:val="19"/>
                <w:szCs w:val="19"/>
                <w:lang w:val="et-EE"/>
              </w:rPr>
            </w:pPr>
            <w:proofErr w:type="spellStart"/>
            <w:r>
              <w:rPr>
                <w:b/>
                <w:sz w:val="19"/>
                <w:szCs w:val="19"/>
                <w:lang w:val="et-EE"/>
              </w:rPr>
              <w:t>Lunch</w:t>
            </w:r>
            <w:proofErr w:type="spellEnd"/>
          </w:p>
          <w:p w14:paraId="724F2855" w14:textId="77777777" w:rsidR="00A66E0F" w:rsidRDefault="00A66E0F" w:rsidP="00A66E0F">
            <w:pPr>
              <w:pStyle w:val="NormalWeb"/>
              <w:shd w:val="clear" w:color="auto" w:fill="FFFFFF"/>
              <w:rPr>
                <w:rFonts w:ascii="OpenSans" w:hAnsi="OpenSans"/>
                <w:color w:val="3A3D42"/>
                <w:sz w:val="14"/>
                <w:szCs w:val="14"/>
              </w:rPr>
            </w:pPr>
          </w:p>
          <w:p w14:paraId="5886A4ED" w14:textId="61CB4BD3" w:rsidR="00A66E0F" w:rsidRPr="00F85A0C" w:rsidRDefault="00A66E0F" w:rsidP="00A66E0F">
            <w:pPr>
              <w:pStyle w:val="NormalWeb"/>
              <w:shd w:val="clear" w:color="auto" w:fill="FFFFFF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85A0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Diode Use in the Pocket [SP </w:t>
            </w:r>
          </w:p>
          <w:p w14:paraId="05B3C295" w14:textId="77777777" w:rsidR="00FD1D0C" w:rsidRDefault="00FD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7" w:right="532" w:firstLine="1"/>
              <w:rPr>
                <w:sz w:val="19"/>
                <w:szCs w:val="19"/>
              </w:rPr>
            </w:pPr>
          </w:p>
        </w:tc>
      </w:tr>
      <w:tr w:rsidR="00FD1D0C" w14:paraId="027EF32C" w14:textId="77777777">
        <w:trPr>
          <w:trHeight w:val="470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6FC4" w14:textId="0E79F0E2" w:rsidR="00FD1D0C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et-EE"/>
              </w:rPr>
              <w:t>14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color w:val="000000"/>
                <w:sz w:val="19"/>
                <w:szCs w:val="19"/>
                <w:lang w:val="et-EE"/>
              </w:rPr>
              <w:t>45</w:t>
            </w:r>
            <w:r>
              <w:rPr>
                <w:color w:val="000000"/>
                <w:sz w:val="19"/>
                <w:szCs w:val="19"/>
              </w:rPr>
              <w:t xml:space="preserve"> – </w:t>
            </w:r>
            <w:r>
              <w:rPr>
                <w:color w:val="000000"/>
                <w:sz w:val="19"/>
                <w:szCs w:val="19"/>
                <w:lang w:val="et-EE"/>
              </w:rPr>
              <w:t>15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color w:val="000000"/>
                <w:sz w:val="19"/>
                <w:szCs w:val="19"/>
                <w:lang w:val="et-EE"/>
              </w:rPr>
              <w:t>4</w:t>
            </w:r>
            <w:r>
              <w:rPr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6741" w14:textId="488635D6" w:rsidR="00FD1D0C" w:rsidRPr="00A66E0F" w:rsidRDefault="00A66E0F" w:rsidP="00A66E0F">
            <w:pPr>
              <w:pStyle w:val="NormalWeb"/>
              <w:shd w:val="clear" w:color="auto" w:fill="FFFFFF"/>
              <w:rPr>
                <w:sz w:val="19"/>
                <w:szCs w:val="19"/>
              </w:rPr>
            </w:pPr>
            <w:r w:rsidRPr="00A66E0F">
              <w:rPr>
                <w:rFonts w:ascii="OpenSans" w:hAnsi="OpenSans"/>
                <w:color w:val="000000" w:themeColor="text1"/>
                <w:sz w:val="19"/>
                <w:szCs w:val="19"/>
                <w:lang w:val="et-EE"/>
              </w:rPr>
              <w:t>A</w:t>
            </w:r>
            <w:r w:rsidRPr="00A66E0F">
              <w:rPr>
                <w:rFonts w:ascii="OpenSans" w:hAnsi="OpenSans"/>
                <w:color w:val="000000" w:themeColor="text1"/>
                <w:sz w:val="19"/>
                <w:szCs w:val="19"/>
              </w:rPr>
              <w:t xml:space="preserve">dvanced Laser Dentistry (hard &amp; soft-tissue; Soft- Tissue Management &amp; Oral Medicine [MK] </w:t>
            </w:r>
          </w:p>
        </w:tc>
      </w:tr>
      <w:tr w:rsidR="00FD1D0C" w14:paraId="67C8D46C" w14:textId="77777777">
        <w:trPr>
          <w:trHeight w:val="698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38832" w14:textId="26F8D54A" w:rsidR="00FD1D0C" w:rsidRDefault="0026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et-EE"/>
              </w:rPr>
              <w:t>15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color w:val="000000"/>
                <w:sz w:val="19"/>
                <w:szCs w:val="19"/>
                <w:lang w:val="et-EE"/>
              </w:rPr>
              <w:t>4</w:t>
            </w:r>
            <w:r>
              <w:rPr>
                <w:color w:val="000000"/>
                <w:sz w:val="19"/>
                <w:szCs w:val="19"/>
              </w:rPr>
              <w:t xml:space="preserve">5 – </w:t>
            </w:r>
            <w:r>
              <w:rPr>
                <w:color w:val="000000"/>
                <w:sz w:val="19"/>
                <w:szCs w:val="19"/>
                <w:lang w:val="et-EE"/>
              </w:rPr>
              <w:t>16</w:t>
            </w:r>
            <w:r>
              <w:rPr>
                <w:color w:val="000000"/>
                <w:sz w:val="19"/>
                <w:szCs w:val="19"/>
              </w:rPr>
              <w:t xml:space="preserve">:00 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1580" w14:textId="281316DD" w:rsidR="002615A9" w:rsidRPr="002615A9" w:rsidRDefault="002615A9" w:rsidP="0026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  <w:lang w:val="et-EE"/>
              </w:rPr>
            </w:pPr>
            <w:r>
              <w:rPr>
                <w:sz w:val="19"/>
                <w:szCs w:val="19"/>
                <w:lang w:val="et-EE"/>
              </w:rPr>
              <w:t>Paus</w:t>
            </w:r>
          </w:p>
        </w:tc>
      </w:tr>
      <w:tr w:rsidR="00FD1D0C" w14:paraId="0D0E7AAD" w14:textId="77777777">
        <w:trPr>
          <w:trHeight w:val="470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A1611" w14:textId="083B08EA" w:rsidR="00FD1D0C" w:rsidRPr="002615A9" w:rsidRDefault="00F4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9"/>
                <w:szCs w:val="19"/>
                <w:lang w:val="et-EE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2615A9">
              <w:rPr>
                <w:color w:val="000000"/>
                <w:sz w:val="19"/>
                <w:szCs w:val="19"/>
                <w:lang w:val="et-EE"/>
              </w:rPr>
              <w:t>16:00-16:30</w:t>
            </w:r>
            <w:r w:rsidR="005E0D63">
              <w:rPr>
                <w:color w:val="000000"/>
                <w:sz w:val="19"/>
                <w:szCs w:val="19"/>
                <w:lang w:val="et-EE"/>
              </w:rPr>
              <w:br/>
            </w:r>
            <w:r w:rsidR="005E0D63">
              <w:rPr>
                <w:color w:val="000000"/>
                <w:sz w:val="19"/>
                <w:szCs w:val="19"/>
                <w:lang w:val="et-EE"/>
              </w:rPr>
              <w:br/>
            </w:r>
            <w:r w:rsidR="005E0D63">
              <w:rPr>
                <w:color w:val="000000"/>
                <w:sz w:val="19"/>
                <w:szCs w:val="19"/>
                <w:lang w:val="et-EE"/>
              </w:rPr>
              <w:br/>
              <w:t>16:30-17:30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D5A1A" w14:textId="03D7AF11" w:rsidR="005E0D63" w:rsidRPr="005E0D63" w:rsidRDefault="005E0D63" w:rsidP="005E0D63">
            <w:pPr>
              <w:pStyle w:val="NormalWeb"/>
              <w:shd w:val="clear" w:color="auto" w:fill="FFFFFF"/>
              <w:rPr>
                <w:color w:val="000000" w:themeColor="text1"/>
                <w:sz w:val="19"/>
                <w:szCs w:val="19"/>
              </w:rPr>
            </w:pPr>
            <w:r w:rsidRPr="005E0D63">
              <w:rPr>
                <w:rFonts w:ascii="OpenSans" w:hAnsi="OpenSans"/>
                <w:color w:val="000000" w:themeColor="text1"/>
                <w:sz w:val="19"/>
                <w:szCs w:val="19"/>
                <w:lang w:val="et-EE"/>
              </w:rPr>
              <w:t>D</w:t>
            </w:r>
            <w:r w:rsidRPr="005E0D63">
              <w:rPr>
                <w:rFonts w:ascii="OpenSans" w:hAnsi="OpenSans"/>
                <w:color w:val="000000" w:themeColor="text1"/>
                <w:sz w:val="19"/>
                <w:szCs w:val="19"/>
              </w:rPr>
              <w:t xml:space="preserve">iode perio for hygienists &amp; practical aspects of bleaching: hands on work shop </w:t>
            </w:r>
            <w:r w:rsidRPr="005E0D63">
              <w:rPr>
                <w:rFonts w:ascii="OpenSans" w:hAnsi="OpenSans"/>
                <w:color w:val="000000" w:themeColor="text1"/>
                <w:sz w:val="19"/>
                <w:szCs w:val="19"/>
              </w:rPr>
              <w:br/>
            </w:r>
          </w:p>
          <w:p w14:paraId="327D540E" w14:textId="33D9A224" w:rsidR="00FD1D0C" w:rsidRPr="005E0D63" w:rsidRDefault="005E0D63" w:rsidP="005E0D63">
            <w:pPr>
              <w:pStyle w:val="NormalWeb"/>
              <w:shd w:val="clear" w:color="auto" w:fill="FFFFFF"/>
            </w:pPr>
            <w:r w:rsidRPr="005E0D63">
              <w:rPr>
                <w:rFonts w:ascii="OpenSans" w:hAnsi="OpenSans"/>
                <w:color w:val="000000" w:themeColor="text1"/>
                <w:sz w:val="19"/>
                <w:szCs w:val="19"/>
              </w:rPr>
              <w:t xml:space="preserve">Practical: Surgical Techniques </w:t>
            </w:r>
          </w:p>
        </w:tc>
      </w:tr>
    </w:tbl>
    <w:p w14:paraId="7F84ED4D" w14:textId="77777777" w:rsidR="00FD1D0C" w:rsidRDefault="00FD1D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CE8E48" w14:textId="77777777" w:rsidR="00FD1D0C" w:rsidRDefault="00FD1D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3528EA" w14:textId="77777777" w:rsidR="00FD1D0C" w:rsidRDefault="00FD1D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D1D0C">
      <w:pgSz w:w="12240" w:h="15840"/>
      <w:pgMar w:top="287" w:right="1552" w:bottom="1852" w:left="5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0C"/>
    <w:rsid w:val="001C2248"/>
    <w:rsid w:val="002615A9"/>
    <w:rsid w:val="003837EE"/>
    <w:rsid w:val="005E0D63"/>
    <w:rsid w:val="005E4FC3"/>
    <w:rsid w:val="006F50A8"/>
    <w:rsid w:val="009B43C2"/>
    <w:rsid w:val="00A66E0F"/>
    <w:rsid w:val="00B452A0"/>
    <w:rsid w:val="00B51000"/>
    <w:rsid w:val="00C414A0"/>
    <w:rsid w:val="00C70D7B"/>
    <w:rsid w:val="00CA7355"/>
    <w:rsid w:val="00F425B2"/>
    <w:rsid w:val="00F85A0C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CD4A1E"/>
  <w15:docId w15:val="{64E13400-DEFD-C345-A357-B320ACFE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EE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9B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6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Kennet Starkopf</cp:lastModifiedBy>
  <cp:revision>2</cp:revision>
  <dcterms:created xsi:type="dcterms:W3CDTF">2022-10-18T07:43:00Z</dcterms:created>
  <dcterms:modified xsi:type="dcterms:W3CDTF">2022-10-18T07:43:00Z</dcterms:modified>
</cp:coreProperties>
</file>